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0DFAC" w14:textId="77777777" w:rsidR="008139F6" w:rsidRPr="008139F6" w:rsidRDefault="008139F6" w:rsidP="008139F6">
      <w:pPr>
        <w:pStyle w:val="Heading1"/>
        <w:keepNext w:val="0"/>
        <w:keepLines w:val="0"/>
        <w:widowControl w:val="0"/>
        <w:spacing w:before="60" w:after="20"/>
        <w:jc w:val="center"/>
        <w:rPr>
          <w:rFonts w:ascii="Times New Roman" w:hAnsi="Times New Roman" w:cs="Times New Roman"/>
          <w:bCs w:val="0"/>
          <w:color w:val="auto"/>
        </w:rPr>
      </w:pPr>
      <w:bookmarkStart w:id="0" w:name="X4e3cda90e8a9faba1efe3822c5ff8d94a0e3ca1"/>
      <w:r w:rsidRPr="008139F6">
        <w:rPr>
          <w:rFonts w:ascii="Times New Roman" w:hAnsi="Times New Roman" w:cs="Times New Roman"/>
          <w:bCs w:val="0"/>
          <w:color w:val="auto"/>
        </w:rPr>
        <w:t>Rationalizing Radical Expressions with Conjugates</w:t>
      </w:r>
    </w:p>
    <w:p w14:paraId="4E63A059" w14:textId="77777777" w:rsidR="008139F6" w:rsidRPr="008139F6" w:rsidRDefault="008139F6" w:rsidP="008139F6">
      <w:pPr>
        <w:pStyle w:val="Heading2"/>
        <w:keepNext w:val="0"/>
        <w:keepLines w:val="0"/>
        <w:widowControl w:val="0"/>
        <w:spacing w:before="60" w:after="20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discovery-why-conjugates-work"/>
    </w:p>
    <w:p w14:paraId="62016C79" w14:textId="5681D8B6" w:rsidR="008139F6" w:rsidRPr="008139F6" w:rsidRDefault="008139F6" w:rsidP="008139F6">
      <w:pPr>
        <w:pStyle w:val="Heading2"/>
        <w:keepNext w:val="0"/>
        <w:keepLines w:val="0"/>
        <w:widowControl w:val="0"/>
        <w:spacing w:before="60" w:after="20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r w:rsidRPr="008139F6"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Discovery — Why Conjugates Work</w:t>
      </w:r>
    </w:p>
    <w:p w14:paraId="6BAB577D" w14:textId="77777777" w:rsidR="008139F6" w:rsidRDefault="008139F6" w:rsidP="008139F6">
      <w:pPr>
        <w:pStyle w:val="FirstParagraph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  <w:r w:rsidRPr="008139F6">
        <w:rPr>
          <w:rFonts w:ascii="Times New Roman" w:hAnsi="Times New Roman" w:cs="Times New Roman"/>
          <w:sz w:val="24"/>
        </w:rPr>
        <w:t>Multiply and simplify each pair. Then describe what happens to the radical terms when conjugates are multiplied.</w:t>
      </w:r>
    </w:p>
    <w:p w14:paraId="559CCB57" w14:textId="77777777" w:rsidR="008139F6" w:rsidRPr="008139F6" w:rsidRDefault="008139F6" w:rsidP="008139F6">
      <w:pPr>
        <w:pStyle w:val="BodyText"/>
        <w:spacing w:line="276" w:lineRule="auto"/>
        <w:rPr>
          <w:lang w:val="en-US"/>
        </w:rPr>
      </w:pPr>
    </w:p>
    <w:p w14:paraId="391A7DA7" w14:textId="77777777" w:rsidR="00D920C1" w:rsidRDefault="00D920C1" w:rsidP="008139F6">
      <w:pPr>
        <w:pStyle w:val="Compact"/>
        <w:widowControl w:val="0"/>
        <w:numPr>
          <w:ilvl w:val="0"/>
          <w:numId w:val="23"/>
        </w:numPr>
        <w:spacing w:before="0" w:after="0" w:line="276" w:lineRule="auto"/>
        <w:ind w:hanging="720"/>
        <w:rPr>
          <w:rFonts w:ascii="Cambria Math" w:hAnsi="Cambria Math" w:cs="Times New Roman"/>
          <w:sz w:val="24"/>
          <w:oMath/>
        </w:rPr>
        <w:sectPr w:rsidR="00D920C1" w:rsidSect="008139F6">
          <w:type w:val="continuous"/>
          <w:pgSz w:w="12240" w:h="15840"/>
          <w:pgMar w:top="709" w:right="900" w:bottom="709" w:left="851" w:header="720" w:footer="720" w:gutter="0"/>
          <w:pgNumType w:start="1"/>
          <w:cols w:space="720"/>
          <w:docGrid w:linePitch="360"/>
        </w:sectPr>
      </w:pPr>
    </w:p>
    <w:p w14:paraId="27484814" w14:textId="77777777" w:rsidR="008139F6" w:rsidRPr="008139F6" w:rsidRDefault="008139F6" w:rsidP="008139F6">
      <w:pPr>
        <w:pStyle w:val="Compact"/>
        <w:widowControl w:val="0"/>
        <w:numPr>
          <w:ilvl w:val="0"/>
          <w:numId w:val="23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d>
          <m:dPr>
            <m:ctrlPr>
              <w:rPr>
                <w:rFonts w:ascii="Cambria Math" w:hAnsi="Cambria Math" w:cs="Times New Roman"/>
                <w:sz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  <w:sz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5</m:t>
                </m:r>
              </m:e>
            </m:rad>
          </m:e>
        </m:d>
      </m:oMath>
    </w:p>
    <w:p w14:paraId="1B01EFE0" w14:textId="77777777" w:rsidR="008139F6" w:rsidRPr="008139F6" w:rsidRDefault="008139F6" w:rsidP="008139F6">
      <w:pPr>
        <w:pStyle w:val="Compact"/>
        <w:widowControl w:val="0"/>
        <w:numPr>
          <w:ilvl w:val="0"/>
          <w:numId w:val="23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d>
          <m:dPr>
            <m:ctrlPr>
              <w:rPr>
                <w:rFonts w:ascii="Cambria Math" w:hAnsi="Cambria Math" w:cs="Times New Roman"/>
                <w:sz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  <w:sz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e>
        </m:d>
      </m:oMath>
    </w:p>
    <w:p w14:paraId="345C183A" w14:textId="77777777" w:rsidR="008139F6" w:rsidRDefault="008139F6" w:rsidP="008139F6">
      <w:pPr>
        <w:pStyle w:val="Compact"/>
        <w:widowControl w:val="0"/>
        <w:numPr>
          <w:ilvl w:val="0"/>
          <w:numId w:val="23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d>
          <m:dPr>
            <m:ctrlPr>
              <w:rPr>
                <w:rFonts w:ascii="Cambria Math" w:hAnsi="Cambria Math" w:cs="Times New Roman"/>
                <w:sz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  <w:sz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</m:e>
        </m:d>
      </m:oMath>
    </w:p>
    <w:p w14:paraId="485335CD" w14:textId="77777777" w:rsidR="00D920C1" w:rsidRDefault="00D920C1" w:rsidP="008139F6">
      <w:pPr>
        <w:pStyle w:val="Compact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  <w:sectPr w:rsidR="00D920C1" w:rsidSect="00D920C1">
          <w:type w:val="continuous"/>
          <w:pgSz w:w="12240" w:h="15840"/>
          <w:pgMar w:top="709" w:right="900" w:bottom="709" w:left="851" w:header="720" w:footer="720" w:gutter="0"/>
          <w:pgNumType w:start="1"/>
          <w:cols w:num="3" w:space="720"/>
          <w:docGrid w:linePitch="360"/>
        </w:sectPr>
      </w:pPr>
    </w:p>
    <w:p w14:paraId="4347F3DB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</w:p>
    <w:p w14:paraId="013F18E9" w14:textId="77777777" w:rsidR="008139F6" w:rsidRPr="008139F6" w:rsidRDefault="008139F6" w:rsidP="008139F6">
      <w:pPr>
        <w:pStyle w:val="Heading2"/>
        <w:keepNext w:val="0"/>
        <w:keepLines w:val="0"/>
        <w:widowControl w:val="0"/>
        <w:spacing w:before="60" w:after="20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bookmarkStart w:id="2" w:name="reflection"/>
      <w:r w:rsidRPr="008139F6"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Reflection</w:t>
      </w:r>
    </w:p>
    <w:p w14:paraId="468A721C" w14:textId="4848672D" w:rsidR="008139F6" w:rsidRPr="008139F6" w:rsidRDefault="008139F6" w:rsidP="008139F6">
      <w:pPr>
        <w:pStyle w:val="FirstParagraph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  <w:r w:rsidRPr="008139F6">
        <w:rPr>
          <w:rFonts w:ascii="Times New Roman" w:hAnsi="Times New Roman" w:cs="Times New Roman"/>
          <w:sz w:val="24"/>
        </w:rPr>
        <w:t>Using an example, explain what it means to rationalize a denominator, why a conjugate works, and when rationalizing is useful.</w:t>
      </w:r>
      <w:bookmarkEnd w:id="2"/>
    </w:p>
    <w:p w14:paraId="3EB2D870" w14:textId="77777777" w:rsidR="008139F6" w:rsidRDefault="008139F6" w:rsidP="008139F6">
      <w:pPr>
        <w:pStyle w:val="Compact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</w:p>
    <w:p w14:paraId="342574B3" w14:textId="77777777" w:rsidR="00D920C1" w:rsidRDefault="00D920C1" w:rsidP="008139F6">
      <w:pPr>
        <w:pStyle w:val="Compact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</w:p>
    <w:p w14:paraId="2406CBCC" w14:textId="77777777" w:rsidR="00D920C1" w:rsidRDefault="00D920C1" w:rsidP="008139F6">
      <w:pPr>
        <w:pStyle w:val="Compact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</w:p>
    <w:p w14:paraId="19E43E38" w14:textId="77777777" w:rsidR="00D920C1" w:rsidRPr="008139F6" w:rsidRDefault="00D920C1" w:rsidP="008139F6">
      <w:pPr>
        <w:pStyle w:val="Compact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</w:p>
    <w:p w14:paraId="4C1A3738" w14:textId="7B31AA62" w:rsidR="008139F6" w:rsidRPr="008139F6" w:rsidRDefault="008139F6" w:rsidP="008139F6">
      <w:pPr>
        <w:pStyle w:val="Heading2"/>
        <w:keepNext w:val="0"/>
        <w:keepLines w:val="0"/>
        <w:widowControl w:val="0"/>
        <w:spacing w:before="60" w:after="20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bookmarkStart w:id="3" w:name="simple-binomial-denominators"/>
      <w:bookmarkEnd w:id="1"/>
      <w:r w:rsidRPr="008139F6"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Simple Binomial Denominators</w:t>
      </w:r>
    </w:p>
    <w:p w14:paraId="24C54A7E" w14:textId="77777777" w:rsidR="008139F6" w:rsidRDefault="008139F6" w:rsidP="008139F6">
      <w:pPr>
        <w:pStyle w:val="FirstParagraph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  <w:r w:rsidRPr="008139F6">
        <w:rPr>
          <w:rFonts w:ascii="Times New Roman" w:hAnsi="Times New Roman" w:cs="Times New Roman"/>
          <w:sz w:val="24"/>
        </w:rPr>
        <w:t>Multiply the numerator and denominator by the conjugate of the denominator. Simplify completely.</w:t>
      </w:r>
    </w:p>
    <w:p w14:paraId="393EA66E" w14:textId="77777777" w:rsidR="008139F6" w:rsidRPr="008139F6" w:rsidRDefault="008139F6" w:rsidP="008139F6"/>
    <w:p w14:paraId="0EDF362C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rPr>
          <w:rFonts w:ascii="Cambria Math" w:hAnsi="Cambria Math" w:cs="Times New Roman"/>
          <w:sz w:val="24"/>
          <w:oMath/>
        </w:rPr>
        <w:sectPr w:rsidR="008139F6" w:rsidSect="008139F6">
          <w:type w:val="continuous"/>
          <w:pgSz w:w="12240" w:h="15840"/>
          <w:pgMar w:top="709" w:right="900" w:bottom="709" w:left="851" w:header="720" w:footer="720" w:gutter="0"/>
          <w:pgNumType w:start="1"/>
          <w:cols w:space="720"/>
          <w:docGrid w:linePitch="360"/>
        </w:sectPr>
      </w:pPr>
    </w:p>
    <w:p w14:paraId="3FC793DF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</m:den>
        </m:f>
      </m:oMath>
    </w:p>
    <w:p w14:paraId="53BD4598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6680B284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12</m:t>
            </m:r>
          </m:num>
          <m:den>
            <m:r>
              <w:rPr>
                <w:rFonts w:ascii="Cambria Math" w:hAnsi="Cambria Math" w:cs="Times New Roman"/>
                <w:sz w:val="24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5</m:t>
                </m:r>
              </m:e>
            </m:rad>
          </m:den>
        </m:f>
      </m:oMath>
    </w:p>
    <w:p w14:paraId="5A77FF74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724D705B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6</m:t>
                </m:r>
              </m:e>
            </m:rad>
          </m:den>
        </m:f>
      </m:oMath>
    </w:p>
    <w:p w14:paraId="1013730B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1FDC3D4F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</m:oMath>
    </w:p>
    <w:p w14:paraId="2B1E5C7E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5F28C90D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13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13</m:t>
                </m:r>
              </m:e>
            </m:rad>
          </m:den>
        </m:f>
      </m:oMath>
    </w:p>
    <w:p w14:paraId="2947313A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3AB5F142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35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7</m:t>
                </m:r>
              </m:e>
            </m:rad>
          </m:den>
        </m:f>
      </m:oMath>
    </w:p>
    <w:p w14:paraId="3C8F32A7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70F53C47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7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10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10</m:t>
                </m:r>
              </m:e>
            </m:rad>
          </m:den>
        </m:f>
      </m:oMath>
    </w:p>
    <w:p w14:paraId="1B24F5E0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0B165EB1" w14:textId="77777777" w:rsidR="008139F6" w:rsidRDefault="008139F6" w:rsidP="008139F6">
      <w:pPr>
        <w:pStyle w:val="Compact"/>
        <w:widowControl w:val="0"/>
        <w:numPr>
          <w:ilvl w:val="0"/>
          <w:numId w:val="24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6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>
              <w:rPr>
                <w:rFonts w:ascii="Cambria Math" w:hAnsi="Cambria Math" w:cs="Times New Roman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6</m:t>
                </m:r>
              </m:e>
            </m:rad>
          </m:den>
        </m:f>
      </m:oMath>
    </w:p>
    <w:p w14:paraId="336EC4A1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242DEF3B" w14:textId="77777777" w:rsidR="008139F6" w:rsidRDefault="008139F6" w:rsidP="008139F6">
      <w:pPr>
        <w:pStyle w:val="Heading2"/>
        <w:keepNext w:val="0"/>
        <w:keepLines w:val="0"/>
        <w:widowControl w:val="0"/>
        <w:spacing w:before="60" w:after="20"/>
        <w:ind w:left="720" w:hanging="720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sectPr w:rsidR="008139F6" w:rsidSect="008139F6">
          <w:type w:val="continuous"/>
          <w:pgSz w:w="12240" w:h="15840"/>
          <w:pgMar w:top="709" w:right="900" w:bottom="709" w:left="851" w:header="720" w:footer="720" w:gutter="0"/>
          <w:pgNumType w:start="1"/>
          <w:cols w:num="4" w:space="720"/>
          <w:docGrid w:linePitch="360"/>
        </w:sectPr>
      </w:pPr>
      <w:bookmarkStart w:id="4" w:name="radicalradical-binomial-denominators"/>
      <w:bookmarkEnd w:id="3"/>
    </w:p>
    <w:p w14:paraId="743B592E" w14:textId="1E9DAD53" w:rsidR="008139F6" w:rsidRPr="008139F6" w:rsidRDefault="008139F6" w:rsidP="008139F6">
      <w:pPr>
        <w:pStyle w:val="Heading2"/>
        <w:keepNext w:val="0"/>
        <w:keepLines w:val="0"/>
        <w:widowControl w:val="0"/>
        <w:spacing w:before="60" w:after="20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r w:rsidRPr="008139F6"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Radical–Radical Binomial Denominators</w:t>
      </w:r>
    </w:p>
    <w:p w14:paraId="23D93259" w14:textId="77777777" w:rsidR="008139F6" w:rsidRDefault="008139F6" w:rsidP="008139F6">
      <w:pPr>
        <w:pStyle w:val="FirstParagraph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  <w:r w:rsidRPr="008139F6">
        <w:rPr>
          <w:rFonts w:ascii="Times New Roman" w:hAnsi="Times New Roman" w:cs="Times New Roman"/>
          <w:sz w:val="24"/>
        </w:rPr>
        <w:t>Multiply the numerator and denominator by the conjugate of the denominator. Simplify all radical products completely.</w:t>
      </w:r>
    </w:p>
    <w:p w14:paraId="79032867" w14:textId="77777777" w:rsidR="008139F6" w:rsidRPr="008139F6" w:rsidRDefault="008139F6" w:rsidP="008139F6"/>
    <w:p w14:paraId="113F7B96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rPr>
          <w:rFonts w:ascii="Cambria Math" w:hAnsi="Cambria Math" w:cs="Times New Roman"/>
          <w:sz w:val="24"/>
          <w:oMath/>
        </w:rPr>
        <w:sectPr w:rsidR="008139F6" w:rsidSect="008139F6">
          <w:type w:val="continuous"/>
          <w:pgSz w:w="12240" w:h="15840"/>
          <w:pgMar w:top="709" w:right="900" w:bottom="709" w:left="851" w:header="720" w:footer="720" w:gutter="0"/>
          <w:pgNumType w:start="1"/>
          <w:cols w:space="720"/>
          <w:docGrid w:linePitch="360"/>
        </w:sectPr>
      </w:pPr>
    </w:p>
    <w:p w14:paraId="5E6D44E4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den>
        </m:f>
      </m:oMath>
    </w:p>
    <w:p w14:paraId="1FAAECD4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20F8C063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den>
        </m:f>
      </m:oMath>
    </w:p>
    <w:p w14:paraId="39F0449F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01F95C7A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den>
        </m:f>
      </m:oMath>
    </w:p>
    <w:p w14:paraId="2C9AE579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565D64DF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den>
        </m:f>
      </m:oMath>
    </w:p>
    <w:p w14:paraId="6BDA176D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47BBD599" w14:textId="0142FCEA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5</m:t>
                </m:r>
              </m:e>
            </m:rad>
          </m:den>
        </m:f>
      </m:oMath>
    </w:p>
    <w:p w14:paraId="07FBF94F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3B469D50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7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11</m:t>
                </m:r>
              </m:e>
            </m:rad>
          </m:den>
        </m:f>
      </m:oMath>
    </w:p>
    <w:p w14:paraId="332A7673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1F0DE2FA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>
              <w:rPr>
                <w:rFonts w:ascii="Cambria Math" w:hAnsi="Cambria Math" w:cs="Times New Roman"/>
                <w:sz w:val="24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den>
        </m:f>
      </m:oMath>
    </w:p>
    <w:p w14:paraId="01DDF1F3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72C94D49" w14:textId="77777777" w:rsidR="008139F6" w:rsidRDefault="008139F6" w:rsidP="008139F6">
      <w:pPr>
        <w:pStyle w:val="Compact"/>
        <w:widowControl w:val="0"/>
        <w:numPr>
          <w:ilvl w:val="0"/>
          <w:numId w:val="25"/>
        </w:numPr>
        <w:spacing w:before="0" w:after="0" w:line="276" w:lineRule="auto"/>
        <w:ind w:hanging="720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10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>
              <w:rPr>
                <w:rFonts w:ascii="Cambria Math" w:hAnsi="Cambria Math" w:cs="Times New Roman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5</m:t>
                </m:r>
              </m:e>
            </m:rad>
          </m:den>
        </m:f>
      </m:oMath>
    </w:p>
    <w:p w14:paraId="393A112B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20" w:hanging="720"/>
        <w:rPr>
          <w:rFonts w:ascii="Times New Roman" w:hAnsi="Times New Roman" w:cs="Times New Roman"/>
          <w:sz w:val="24"/>
        </w:rPr>
      </w:pPr>
    </w:p>
    <w:p w14:paraId="4B74D21A" w14:textId="77777777" w:rsidR="008139F6" w:rsidRDefault="008139F6" w:rsidP="008139F6">
      <w:pPr>
        <w:pStyle w:val="Heading2"/>
        <w:keepNext w:val="0"/>
        <w:keepLines w:val="0"/>
        <w:widowControl w:val="0"/>
        <w:spacing w:before="60" w:after="20"/>
        <w:ind w:left="720" w:hanging="720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sectPr w:rsidR="008139F6" w:rsidSect="008139F6">
          <w:type w:val="continuous"/>
          <w:pgSz w:w="12240" w:h="15840"/>
          <w:pgMar w:top="709" w:right="900" w:bottom="709" w:left="851" w:header="720" w:footer="720" w:gutter="0"/>
          <w:pgNumType w:start="1"/>
          <w:cols w:num="4" w:space="720"/>
          <w:docGrid w:linePitch="360"/>
        </w:sectPr>
      </w:pPr>
      <w:bookmarkStart w:id="5" w:name="variables-mixed-strategies"/>
      <w:bookmarkEnd w:id="4"/>
    </w:p>
    <w:p w14:paraId="2FA6D9C3" w14:textId="08642239" w:rsidR="008139F6" w:rsidRPr="008139F6" w:rsidRDefault="008139F6" w:rsidP="008139F6">
      <w:pPr>
        <w:pStyle w:val="Heading2"/>
        <w:keepNext w:val="0"/>
        <w:keepLines w:val="0"/>
        <w:widowControl w:val="0"/>
        <w:spacing w:before="60" w:after="20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r w:rsidRPr="008139F6"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Variables &amp; Mixed Strategies</w:t>
      </w:r>
    </w:p>
    <w:p w14:paraId="7B75A6D6" w14:textId="6B8E5CF2" w:rsidR="008139F6" w:rsidRDefault="008139F6" w:rsidP="008139F6">
      <w:pPr>
        <w:pStyle w:val="FirstParagraph"/>
        <w:widowControl w:val="0"/>
        <w:spacing w:before="0" w:after="0" w:line="276" w:lineRule="auto"/>
        <w:rPr>
          <w:rFonts w:ascii="Times New Roman" w:hAnsi="Times New Roman" w:cs="Times New Roman"/>
          <w:sz w:val="24"/>
        </w:rPr>
      </w:pPr>
      <w:r w:rsidRPr="008139F6">
        <w:rPr>
          <w:rFonts w:ascii="Times New Roman" w:hAnsi="Times New Roman" w:cs="Times New Roman"/>
          <w:sz w:val="24"/>
        </w:rPr>
        <w:t xml:space="preserve">Assume </w:t>
      </w:r>
      <m:oMath>
        <m:r>
          <w:rPr>
            <w:rFonts w:ascii="Cambria Math" w:hAnsi="Cambria Math" w:cs="Times New Roman"/>
            <w:sz w:val="24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4"/>
          </w:rPr>
          <m:t>&gt;</m:t>
        </m:r>
        <m:r>
          <w:rPr>
            <w:rFonts w:ascii="Cambria Math" w:hAnsi="Cambria Math" w:cs="Times New Roman"/>
            <w:sz w:val="24"/>
          </w:rPr>
          <m:t>0</m:t>
        </m:r>
      </m:oMath>
      <w:r w:rsidRPr="008139F6">
        <w:rPr>
          <w:rFonts w:ascii="Times New Roman" w:hAnsi="Times New Roman" w:cs="Times New Roman"/>
          <w:sz w:val="24"/>
        </w:rPr>
        <w:t xml:space="preserve"> and all denominators are non-zero. Simplify first when it makes the rationalizing easier. Rationalize the denominator and simplify completely.</w:t>
      </w:r>
    </w:p>
    <w:p w14:paraId="7A03E033" w14:textId="77777777" w:rsidR="008139F6" w:rsidRPr="008139F6" w:rsidRDefault="008139F6" w:rsidP="008139F6"/>
    <w:p w14:paraId="5BAD1A84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rPr>
          <w:rFonts w:ascii="Cambria Math" w:hAnsi="Cambria Math" w:cs="Times New Roman"/>
          <w:sz w:val="24"/>
          <w:oMath/>
        </w:rPr>
        <w:sectPr w:rsidR="008139F6" w:rsidSect="008139F6">
          <w:type w:val="continuous"/>
          <w:pgSz w:w="12240" w:h="15840"/>
          <w:pgMar w:top="709" w:right="900" w:bottom="709" w:left="851" w:header="720" w:footer="720" w:gutter="0"/>
          <w:pgNumType w:start="1"/>
          <w:cols w:space="720"/>
          <w:docGrid w:linePitch="360"/>
        </w:sectPr>
      </w:pPr>
    </w:p>
    <w:p w14:paraId="37E64929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</m:den>
        </m:f>
      </m:oMath>
    </w:p>
    <w:p w14:paraId="5FDBC239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</w:p>
    <w:p w14:paraId="18916CCF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</m:den>
        </m:f>
      </m:oMath>
    </w:p>
    <w:p w14:paraId="6019C04B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</w:p>
    <w:p w14:paraId="1E07FC8B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8</m:t>
            </m:r>
          </m:num>
          <m:den>
            <m:r>
              <w:rPr>
                <w:rFonts w:ascii="Cambria Math" w:hAnsi="Cambria Math" w:cs="Times New Roman"/>
                <w:sz w:val="24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6x</m:t>
                </m:r>
              </m:e>
            </m:rad>
          </m:den>
        </m:f>
      </m:oMath>
    </w:p>
    <w:p w14:paraId="7340F205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</w:p>
    <w:p w14:paraId="337034F1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5x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6x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>
              <w:rPr>
                <w:rFonts w:ascii="Cambria Math" w:hAnsi="Cambria Math" w:cs="Times New Roman"/>
                <w:sz w:val="24"/>
              </w:rPr>
              <m:t>9</m:t>
            </m:r>
          </m:den>
        </m:f>
      </m:oMath>
    </w:p>
    <w:p w14:paraId="5D42C0EB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</w:p>
    <w:p w14:paraId="72ABD039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e>
            </m:rad>
          </m:den>
        </m:f>
      </m:oMath>
    </w:p>
    <w:p w14:paraId="5A792746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</w:p>
    <w:p w14:paraId="44601045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2x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</m:e>
            </m:rad>
          </m:den>
        </m:f>
      </m:oMath>
    </w:p>
    <w:p w14:paraId="6F490615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</w:p>
    <w:p w14:paraId="345D00C2" w14:textId="77777777" w:rsid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-</m:t>
            </m:r>
            <m:r>
              <w:rPr>
                <w:rFonts w:ascii="Cambria Math" w:hAnsi="Cambria Math" w:cs="Times New Roman"/>
                <w:sz w:val="24"/>
              </w:rPr>
              <m:t>1</m:t>
            </m:r>
          </m:den>
        </m:f>
      </m:oMath>
    </w:p>
    <w:p w14:paraId="0FF7F46A" w14:textId="77777777" w:rsidR="008139F6" w:rsidRPr="008139F6" w:rsidRDefault="008139F6" w:rsidP="008139F6">
      <w:pPr>
        <w:pStyle w:val="Compact"/>
        <w:widowControl w:val="0"/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</w:p>
    <w:p w14:paraId="6EF2D636" w14:textId="77777777" w:rsidR="008139F6" w:rsidRPr="008139F6" w:rsidRDefault="008139F6" w:rsidP="008139F6">
      <w:pPr>
        <w:pStyle w:val="Compact"/>
        <w:widowControl w:val="0"/>
        <w:numPr>
          <w:ilvl w:val="0"/>
          <w:numId w:val="26"/>
        </w:numPr>
        <w:spacing w:before="0" w:after="0" w:line="276" w:lineRule="auto"/>
        <w:ind w:left="709" w:hanging="709"/>
        <w:rPr>
          <w:rFonts w:ascii="Times New Roman" w:hAnsi="Times New Roman" w:cs="Times New Roman"/>
          <w:sz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8x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</w:rPr>
              <m:t>+</m:t>
            </m:r>
            <m:r>
              <w:rPr>
                <w:rFonts w:ascii="Cambria Math" w:hAnsi="Cambria Math" w:cs="Times New Roman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</m:rad>
          </m:den>
        </m:f>
      </m:oMath>
    </w:p>
    <w:bookmarkEnd w:id="0"/>
    <w:bookmarkEnd w:id="5"/>
    <w:p w14:paraId="1ADF2973" w14:textId="77777777" w:rsidR="008139F6" w:rsidRDefault="008139F6" w:rsidP="008139F6">
      <w:pPr>
        <w:widowControl w:val="0"/>
        <w:ind w:left="709" w:hanging="709"/>
        <w:sectPr w:rsidR="008139F6" w:rsidSect="008139F6">
          <w:type w:val="continuous"/>
          <w:pgSz w:w="12240" w:h="15840"/>
          <w:pgMar w:top="709" w:right="900" w:bottom="709" w:left="851" w:header="720" w:footer="720" w:gutter="0"/>
          <w:pgNumType w:start="1"/>
          <w:cols w:num="4" w:space="720"/>
          <w:docGrid w:linePitch="360"/>
        </w:sectPr>
      </w:pPr>
    </w:p>
    <w:p w14:paraId="0495E908" w14:textId="77777777" w:rsidR="008139F6" w:rsidRPr="008139F6" w:rsidRDefault="008139F6" w:rsidP="008139F6">
      <w:pPr>
        <w:widowControl w:val="0"/>
      </w:pPr>
    </w:p>
    <w:sectPr w:rsidR="008139F6" w:rsidRPr="008139F6" w:rsidSect="008139F6">
      <w:type w:val="continuous"/>
      <w:pgSz w:w="12240" w:h="15840"/>
      <w:pgMar w:top="709" w:right="900" w:bottom="709" w:left="851" w:header="720" w:footer="454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13B75" w14:textId="77777777" w:rsidR="00EF3174" w:rsidRDefault="00EF3174" w:rsidP="008139F6">
      <w:r>
        <w:separator/>
      </w:r>
    </w:p>
  </w:endnote>
  <w:endnote w:type="continuationSeparator" w:id="0">
    <w:p w14:paraId="1460AB48" w14:textId="77777777" w:rsidR="00EF3174" w:rsidRDefault="00EF3174" w:rsidP="0081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1353" w14:textId="77777777" w:rsidR="00EF3174" w:rsidRDefault="00EF3174" w:rsidP="008139F6">
      <w:r>
        <w:separator/>
      </w:r>
    </w:p>
  </w:footnote>
  <w:footnote w:type="continuationSeparator" w:id="0">
    <w:p w14:paraId="00F5595C" w14:textId="77777777" w:rsidR="00EF3174" w:rsidRDefault="00EF3174" w:rsidP="00813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0D7"/>
    <w:multiLevelType w:val="hybridMultilevel"/>
    <w:tmpl w:val="6A0480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99411"/>
    <w:multiLevelType w:val="multilevel"/>
    <w:tmpl w:val="A1220BB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96A3C81"/>
    <w:multiLevelType w:val="hybridMultilevel"/>
    <w:tmpl w:val="9F144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7167BE3"/>
    <w:multiLevelType w:val="hybridMultilevel"/>
    <w:tmpl w:val="2688B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3"/>
  </w:num>
  <w:num w:numId="2" w16cid:durableId="924345056">
    <w:abstractNumId w:val="21"/>
  </w:num>
  <w:num w:numId="3" w16cid:durableId="445660883">
    <w:abstractNumId w:val="18"/>
  </w:num>
  <w:num w:numId="4" w16cid:durableId="1502890425">
    <w:abstractNumId w:val="2"/>
  </w:num>
  <w:num w:numId="5" w16cid:durableId="1806269785">
    <w:abstractNumId w:val="8"/>
  </w:num>
  <w:num w:numId="6" w16cid:durableId="205215014">
    <w:abstractNumId w:val="15"/>
  </w:num>
  <w:num w:numId="7" w16cid:durableId="1956057984">
    <w:abstractNumId w:val="17"/>
  </w:num>
  <w:num w:numId="8" w16cid:durableId="504706713">
    <w:abstractNumId w:val="6"/>
  </w:num>
  <w:num w:numId="9" w16cid:durableId="110563148">
    <w:abstractNumId w:val="11"/>
  </w:num>
  <w:num w:numId="10" w16cid:durableId="1929970067">
    <w:abstractNumId w:val="19"/>
  </w:num>
  <w:num w:numId="11" w16cid:durableId="1804224737">
    <w:abstractNumId w:val="3"/>
  </w:num>
  <w:num w:numId="12" w16cid:durableId="1280837516">
    <w:abstractNumId w:val="16"/>
  </w:num>
  <w:num w:numId="13" w16cid:durableId="2043478080">
    <w:abstractNumId w:val="22"/>
  </w:num>
  <w:num w:numId="14" w16cid:durableId="1563322014">
    <w:abstractNumId w:val="5"/>
  </w:num>
  <w:num w:numId="15" w16cid:durableId="1838570063">
    <w:abstractNumId w:val="10"/>
  </w:num>
  <w:num w:numId="16" w16cid:durableId="863789588">
    <w:abstractNumId w:val="4"/>
  </w:num>
  <w:num w:numId="17" w16cid:durableId="150365274">
    <w:abstractNumId w:val="12"/>
  </w:num>
  <w:num w:numId="18" w16cid:durableId="1144083897">
    <w:abstractNumId w:val="20"/>
  </w:num>
  <w:num w:numId="19" w16cid:durableId="334236592">
    <w:abstractNumId w:val="9"/>
  </w:num>
  <w:num w:numId="20" w16cid:durableId="665523494">
    <w:abstractNumId w:val="7"/>
  </w:num>
  <w:num w:numId="21" w16cid:durableId="184100204">
    <w:abstractNumId w:val="14"/>
  </w:num>
  <w:num w:numId="22" w16cid:durableId="2056929586">
    <w:abstractNumId w:val="0"/>
  </w:num>
  <w:num w:numId="23" w16cid:durableId="1822500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95301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562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98290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20730"/>
    <w:rsid w:val="00037021"/>
    <w:rsid w:val="00057350"/>
    <w:rsid w:val="00084B13"/>
    <w:rsid w:val="00090006"/>
    <w:rsid w:val="000B1218"/>
    <w:rsid w:val="000B4C6C"/>
    <w:rsid w:val="000B51BB"/>
    <w:rsid w:val="000D34FA"/>
    <w:rsid w:val="000F53F8"/>
    <w:rsid w:val="00124EA8"/>
    <w:rsid w:val="00137FC6"/>
    <w:rsid w:val="00144A8A"/>
    <w:rsid w:val="001550B6"/>
    <w:rsid w:val="001644AD"/>
    <w:rsid w:val="00166BC3"/>
    <w:rsid w:val="001A3017"/>
    <w:rsid w:val="001C76A4"/>
    <w:rsid w:val="001D34E3"/>
    <w:rsid w:val="001E26D7"/>
    <w:rsid w:val="001F5E4C"/>
    <w:rsid w:val="00211223"/>
    <w:rsid w:val="00222DC6"/>
    <w:rsid w:val="002347DA"/>
    <w:rsid w:val="002350EC"/>
    <w:rsid w:val="002430B0"/>
    <w:rsid w:val="00257A00"/>
    <w:rsid w:val="002A1856"/>
    <w:rsid w:val="002A1CED"/>
    <w:rsid w:val="002A245D"/>
    <w:rsid w:val="002F5396"/>
    <w:rsid w:val="00333015"/>
    <w:rsid w:val="00337FEC"/>
    <w:rsid w:val="003912AD"/>
    <w:rsid w:val="003A190F"/>
    <w:rsid w:val="003B6943"/>
    <w:rsid w:val="003F3DDD"/>
    <w:rsid w:val="004120AA"/>
    <w:rsid w:val="00426606"/>
    <w:rsid w:val="00452DF7"/>
    <w:rsid w:val="0047716E"/>
    <w:rsid w:val="004C0294"/>
    <w:rsid w:val="004E2675"/>
    <w:rsid w:val="004E6B83"/>
    <w:rsid w:val="00506F71"/>
    <w:rsid w:val="0053050E"/>
    <w:rsid w:val="005545DF"/>
    <w:rsid w:val="005736A9"/>
    <w:rsid w:val="00577410"/>
    <w:rsid w:val="005A7509"/>
    <w:rsid w:val="005E3535"/>
    <w:rsid w:val="00612C02"/>
    <w:rsid w:val="006261E3"/>
    <w:rsid w:val="00636E98"/>
    <w:rsid w:val="00651F83"/>
    <w:rsid w:val="006576E4"/>
    <w:rsid w:val="0067574F"/>
    <w:rsid w:val="00686BC3"/>
    <w:rsid w:val="006D1926"/>
    <w:rsid w:val="006F1C27"/>
    <w:rsid w:val="00712D9A"/>
    <w:rsid w:val="00721A6B"/>
    <w:rsid w:val="00733973"/>
    <w:rsid w:val="00733BD4"/>
    <w:rsid w:val="00736938"/>
    <w:rsid w:val="007629BF"/>
    <w:rsid w:val="00766BB0"/>
    <w:rsid w:val="00771E01"/>
    <w:rsid w:val="00776B44"/>
    <w:rsid w:val="007A36E8"/>
    <w:rsid w:val="007B6D2B"/>
    <w:rsid w:val="007B6F7D"/>
    <w:rsid w:val="007D7BD0"/>
    <w:rsid w:val="008009D4"/>
    <w:rsid w:val="008139F6"/>
    <w:rsid w:val="00825DE9"/>
    <w:rsid w:val="00844BAC"/>
    <w:rsid w:val="00867E63"/>
    <w:rsid w:val="00877796"/>
    <w:rsid w:val="0088102F"/>
    <w:rsid w:val="00884A4A"/>
    <w:rsid w:val="008C0C71"/>
    <w:rsid w:val="009043F1"/>
    <w:rsid w:val="00937BBB"/>
    <w:rsid w:val="00970111"/>
    <w:rsid w:val="0099576E"/>
    <w:rsid w:val="00A22D5D"/>
    <w:rsid w:val="00A5234D"/>
    <w:rsid w:val="00A57DDD"/>
    <w:rsid w:val="00A60515"/>
    <w:rsid w:val="00A947E6"/>
    <w:rsid w:val="00AC310F"/>
    <w:rsid w:val="00AC7641"/>
    <w:rsid w:val="00AD0B09"/>
    <w:rsid w:val="00AF5FC7"/>
    <w:rsid w:val="00B06799"/>
    <w:rsid w:val="00B34912"/>
    <w:rsid w:val="00B56A55"/>
    <w:rsid w:val="00B83598"/>
    <w:rsid w:val="00B84B01"/>
    <w:rsid w:val="00BD1332"/>
    <w:rsid w:val="00BE5AA8"/>
    <w:rsid w:val="00BE6190"/>
    <w:rsid w:val="00BF0D90"/>
    <w:rsid w:val="00C15728"/>
    <w:rsid w:val="00C42F59"/>
    <w:rsid w:val="00C50473"/>
    <w:rsid w:val="00C60339"/>
    <w:rsid w:val="00C76A09"/>
    <w:rsid w:val="00C822F7"/>
    <w:rsid w:val="00CC4219"/>
    <w:rsid w:val="00CD5831"/>
    <w:rsid w:val="00CE03B7"/>
    <w:rsid w:val="00D13D97"/>
    <w:rsid w:val="00D6216F"/>
    <w:rsid w:val="00D65F26"/>
    <w:rsid w:val="00D920C1"/>
    <w:rsid w:val="00DA2E9C"/>
    <w:rsid w:val="00DB4B34"/>
    <w:rsid w:val="00DD34FE"/>
    <w:rsid w:val="00DE689F"/>
    <w:rsid w:val="00E05811"/>
    <w:rsid w:val="00E2667D"/>
    <w:rsid w:val="00E855C7"/>
    <w:rsid w:val="00EA1A7D"/>
    <w:rsid w:val="00EA597D"/>
    <w:rsid w:val="00EF3174"/>
    <w:rsid w:val="00F823CC"/>
    <w:rsid w:val="00F83CDB"/>
    <w:rsid w:val="00FC0A13"/>
    <w:rsid w:val="00FE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1CAEF6"/>
  <w15:docId w15:val="{700122D6-66F3-464E-9D18-1805E9C1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9F6"/>
    <w:pPr>
      <w:spacing w:line="276" w:lineRule="auto"/>
    </w:pPr>
    <w:rPr>
      <w:rFonts w:ascii="Times New Roman" w:eastAsia="Times New Roman" w:hAnsi="Times New Roman"/>
      <w:bCs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8139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8139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 w:val="0"/>
      <w:sz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semiHidden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semiHidden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1E3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character" w:styleId="PlaceholderText">
    <w:name w:val="Placeholder Text"/>
    <w:basedOn w:val="DefaultParagraphFont"/>
    <w:uiPriority w:val="99"/>
    <w:semiHidden/>
    <w:rsid w:val="004E6B83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8139F6"/>
    <w:rPr>
      <w:rFonts w:asciiTheme="majorHAnsi" w:eastAsiaTheme="majorEastAsia" w:hAnsiTheme="majorHAnsi" w:cstheme="majorBidi"/>
      <w:bCs/>
      <w:color w:val="365F9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8139F6"/>
    <w:rPr>
      <w:rFonts w:asciiTheme="majorHAnsi" w:eastAsiaTheme="majorEastAsia" w:hAnsiTheme="majorHAnsi" w:cstheme="majorBidi"/>
      <w:bCs/>
      <w:color w:val="365F91" w:themeColor="accent1" w:themeShade="BF"/>
      <w:sz w:val="26"/>
      <w:szCs w:val="26"/>
      <w:lang w:val="en-US" w:eastAsia="en-US"/>
    </w:rPr>
  </w:style>
  <w:style w:type="paragraph" w:customStyle="1" w:styleId="FirstParagraph">
    <w:name w:val="First Paragraph"/>
    <w:basedOn w:val="BodyText"/>
    <w:next w:val="BodyText"/>
    <w:qFormat/>
    <w:rsid w:val="008139F6"/>
    <w:pPr>
      <w:spacing w:before="180" w:after="180"/>
    </w:pPr>
    <w:rPr>
      <w:rFonts w:ascii="Aptos" w:eastAsia="Aptos" w:hAnsi="Aptos" w:cstheme="minorBidi"/>
      <w:sz w:val="20"/>
      <w:lang w:val="en-US"/>
    </w:rPr>
  </w:style>
  <w:style w:type="paragraph" w:customStyle="1" w:styleId="Compact">
    <w:name w:val="Compact"/>
    <w:basedOn w:val="BodyText"/>
    <w:qFormat/>
    <w:rsid w:val="008139F6"/>
    <w:pPr>
      <w:spacing w:before="36" w:after="36"/>
    </w:pPr>
    <w:rPr>
      <w:rFonts w:ascii="Aptos" w:eastAsia="Aptos" w:hAnsi="Aptos" w:cstheme="minorBidi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16</cp:revision>
  <cp:lastPrinted>2026-10-05T03:21:00Z</cp:lastPrinted>
  <dcterms:created xsi:type="dcterms:W3CDTF">2024-09-18T03:57:00Z</dcterms:created>
  <dcterms:modified xsi:type="dcterms:W3CDTF">2026-10-05T03:21:00Z</dcterms:modified>
</cp:coreProperties>
</file>