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A0672" w14:textId="6EA70E65" w:rsidR="000326BE" w:rsidRPr="000326BE" w:rsidRDefault="00563F2F" w:rsidP="000326BE">
      <w:pPr>
        <w:ind w:left="426" w:hanging="426"/>
        <w:jc w:val="center"/>
        <w:rPr>
          <w:rFonts w:cs="Times New Roman"/>
          <w:sz w:val="32"/>
          <w:szCs w:val="32"/>
          <w:lang w:val="en-US"/>
        </w:rPr>
      </w:pPr>
      <w:r>
        <w:rPr>
          <w:rFonts w:cs="Times New Roman"/>
          <w:sz w:val="32"/>
          <w:szCs w:val="32"/>
          <w:lang w:val="en-US"/>
        </w:rPr>
        <w:t xml:space="preserve">Review </w:t>
      </w:r>
      <w:r w:rsidR="00486D1C">
        <w:rPr>
          <w:rFonts w:cs="Times New Roman"/>
          <w:sz w:val="32"/>
          <w:szCs w:val="32"/>
          <w:lang w:val="en-US"/>
        </w:rPr>
        <w:t>–</w:t>
      </w:r>
      <w:r>
        <w:rPr>
          <w:rFonts w:cs="Times New Roman"/>
          <w:sz w:val="32"/>
          <w:szCs w:val="32"/>
          <w:lang w:val="en-US"/>
        </w:rPr>
        <w:t xml:space="preserve"> </w:t>
      </w:r>
      <w:r w:rsidR="00486D1C">
        <w:rPr>
          <w:rFonts w:cs="Times New Roman"/>
          <w:sz w:val="32"/>
          <w:szCs w:val="32"/>
          <w:lang w:val="en-US"/>
        </w:rPr>
        <w:t>Angles &amp; The Unit Circle</w:t>
      </w:r>
    </w:p>
    <w:p w14:paraId="569F63B2" w14:textId="77777777" w:rsidR="009608E0" w:rsidRDefault="009608E0" w:rsidP="009608E0">
      <w:pPr>
        <w:ind w:left="426" w:hanging="426"/>
        <w:rPr>
          <w:rFonts w:cs="Times New Roman"/>
        </w:rPr>
      </w:pPr>
    </w:p>
    <w:p w14:paraId="12AE91A6" w14:textId="54E740B0" w:rsidR="00486D1C" w:rsidRPr="00486D1C" w:rsidRDefault="00486D1C" w:rsidP="00486D1C">
      <w:pPr>
        <w:pStyle w:val="ListParagraph"/>
      </w:pPr>
      <w:r w:rsidRPr="00486D1C">
        <w:t>State whether each angle is positive or negative.</w:t>
      </w:r>
      <w:r>
        <w:t xml:space="preserve"> </w:t>
      </w:r>
      <w:r w:rsidRPr="00486D1C">
        <w:t>Then describe whether the rotation is clockwise or counterclockwise.</w:t>
      </w:r>
    </w:p>
    <w:p w14:paraId="4E164F9E" w14:textId="40A69D30" w:rsidR="00486D1C" w:rsidRPr="00486D1C" w:rsidRDefault="00486D1C">
      <w:pPr>
        <w:pStyle w:val="ListParagraph"/>
        <w:numPr>
          <w:ilvl w:val="0"/>
          <w:numId w:val="10"/>
        </w:numPr>
      </w:pPr>
      <w:r w:rsidRPr="00486D1C">
        <w:t>45°</w:t>
      </w:r>
    </w:p>
    <w:p w14:paraId="48F930B9" w14:textId="243D21CD" w:rsidR="00486D1C" w:rsidRPr="00486D1C" w:rsidRDefault="00486D1C">
      <w:pPr>
        <w:pStyle w:val="ListParagraph"/>
        <w:numPr>
          <w:ilvl w:val="0"/>
          <w:numId w:val="10"/>
        </w:numPr>
      </w:pPr>
      <w:r w:rsidRPr="00486D1C">
        <w:t>−120°</w:t>
      </w:r>
    </w:p>
    <w:p w14:paraId="1ACEF842" w14:textId="27C6AB0D" w:rsidR="00486D1C" w:rsidRPr="00486D1C" w:rsidRDefault="00486D1C">
      <w:pPr>
        <w:pStyle w:val="ListParagraph"/>
        <w:numPr>
          <w:ilvl w:val="0"/>
          <w:numId w:val="10"/>
        </w:numPr>
      </w:pPr>
      <w:r w:rsidRPr="00486D1C">
        <w:t>225°</w:t>
      </w:r>
    </w:p>
    <w:p w14:paraId="1116C7A8" w14:textId="25F055B3" w:rsidR="00486D1C" w:rsidRPr="00486D1C" w:rsidRDefault="00486D1C">
      <w:pPr>
        <w:pStyle w:val="ListParagraph"/>
        <w:numPr>
          <w:ilvl w:val="0"/>
          <w:numId w:val="10"/>
        </w:numPr>
      </w:pPr>
      <w:r w:rsidRPr="00486D1C">
        <w:t>−30°</w:t>
      </w:r>
    </w:p>
    <w:p w14:paraId="31F63D0B" w14:textId="50200E17" w:rsidR="00486D1C" w:rsidRPr="00486D1C" w:rsidRDefault="00486D1C" w:rsidP="00486D1C">
      <w:pPr>
        <w:rPr>
          <w:rFonts w:cs="Times New Roman"/>
        </w:rPr>
      </w:pPr>
    </w:p>
    <w:p w14:paraId="7179BE06" w14:textId="77777777" w:rsidR="00486D1C" w:rsidRPr="00486D1C" w:rsidRDefault="00486D1C" w:rsidP="00486D1C">
      <w:pPr>
        <w:pStyle w:val="ListParagraph"/>
      </w:pPr>
      <w:r w:rsidRPr="00486D1C">
        <w:t>Sketch each angle in standard position and identify the quadrant.</w:t>
      </w:r>
    </w:p>
    <w:p w14:paraId="667BDAFF" w14:textId="77777777" w:rsidR="00486D1C" w:rsidRPr="00486D1C" w:rsidRDefault="00486D1C">
      <w:pPr>
        <w:pStyle w:val="ListParagraph"/>
        <w:numPr>
          <w:ilvl w:val="0"/>
          <w:numId w:val="11"/>
        </w:numPr>
      </w:pPr>
      <w:r w:rsidRPr="00486D1C">
        <w:t>35°</w:t>
      </w:r>
    </w:p>
    <w:p w14:paraId="388D5B5A" w14:textId="77777777" w:rsidR="00486D1C" w:rsidRPr="00486D1C" w:rsidRDefault="00486D1C">
      <w:pPr>
        <w:pStyle w:val="ListParagraph"/>
        <w:numPr>
          <w:ilvl w:val="0"/>
          <w:numId w:val="11"/>
        </w:numPr>
      </w:pPr>
      <w:r w:rsidRPr="00486D1C">
        <w:t>120°</w:t>
      </w:r>
    </w:p>
    <w:p w14:paraId="21F6690F" w14:textId="77777777" w:rsidR="00486D1C" w:rsidRPr="00486D1C" w:rsidRDefault="00486D1C">
      <w:pPr>
        <w:pStyle w:val="ListParagraph"/>
        <w:numPr>
          <w:ilvl w:val="0"/>
          <w:numId w:val="11"/>
        </w:numPr>
      </w:pPr>
      <w:r w:rsidRPr="00486D1C">
        <w:t>225°</w:t>
      </w:r>
    </w:p>
    <w:p w14:paraId="0529245E" w14:textId="77777777" w:rsidR="00486D1C" w:rsidRPr="00486D1C" w:rsidRDefault="00486D1C">
      <w:pPr>
        <w:pStyle w:val="ListParagraph"/>
        <w:numPr>
          <w:ilvl w:val="0"/>
          <w:numId w:val="11"/>
        </w:numPr>
      </w:pPr>
      <w:r w:rsidRPr="00486D1C">
        <w:t>−40°</w:t>
      </w:r>
    </w:p>
    <w:p w14:paraId="1664DB4E" w14:textId="77777777" w:rsidR="00486D1C" w:rsidRPr="00486D1C" w:rsidRDefault="00486D1C" w:rsidP="00486D1C">
      <w:pPr>
        <w:rPr>
          <w:rFonts w:cs="Times New Roman"/>
        </w:rPr>
      </w:pPr>
    </w:p>
    <w:p w14:paraId="4E908DA3" w14:textId="1A21BE45" w:rsidR="00486D1C" w:rsidRPr="00486D1C" w:rsidRDefault="00486D1C" w:rsidP="00486D1C">
      <w:pPr>
        <w:pStyle w:val="ListParagraph"/>
      </w:pPr>
      <w:r w:rsidRPr="00486D1C">
        <w:t>State the reference angle for each angle.</w:t>
      </w:r>
    </w:p>
    <w:p w14:paraId="1A967A5D" w14:textId="74ED8A35" w:rsidR="00486D1C" w:rsidRPr="00486D1C" w:rsidRDefault="00486D1C">
      <w:pPr>
        <w:pStyle w:val="ListParagraph"/>
        <w:numPr>
          <w:ilvl w:val="0"/>
          <w:numId w:val="9"/>
        </w:numPr>
      </w:pPr>
      <w:r w:rsidRPr="00486D1C">
        <w:t>135°</w:t>
      </w:r>
    </w:p>
    <w:p w14:paraId="19E0F497" w14:textId="04AEF785" w:rsidR="00486D1C" w:rsidRPr="00486D1C" w:rsidRDefault="00486D1C">
      <w:pPr>
        <w:pStyle w:val="ListParagraph"/>
        <w:numPr>
          <w:ilvl w:val="0"/>
          <w:numId w:val="9"/>
        </w:numPr>
      </w:pPr>
      <w:r w:rsidRPr="00486D1C">
        <w:t>220°</w:t>
      </w:r>
    </w:p>
    <w:p w14:paraId="6613FE2C" w14:textId="029D05C4" w:rsidR="00486D1C" w:rsidRPr="00486D1C" w:rsidRDefault="00486D1C">
      <w:pPr>
        <w:pStyle w:val="ListParagraph"/>
        <w:numPr>
          <w:ilvl w:val="0"/>
          <w:numId w:val="9"/>
        </w:numPr>
      </w:pPr>
      <w:r w:rsidRPr="00486D1C">
        <w:t>310°</w:t>
      </w:r>
    </w:p>
    <w:p w14:paraId="280ADC77" w14:textId="14BF58DC" w:rsidR="00486D1C" w:rsidRPr="00486D1C" w:rsidRDefault="00486D1C">
      <w:pPr>
        <w:pStyle w:val="ListParagraph"/>
        <w:numPr>
          <w:ilvl w:val="0"/>
          <w:numId w:val="9"/>
        </w:numPr>
      </w:pPr>
      <w:r w:rsidRPr="00486D1C">
        <w:t>150°</w:t>
      </w:r>
    </w:p>
    <w:p w14:paraId="43B88C15" w14:textId="78C9761F" w:rsidR="00486D1C" w:rsidRPr="00486D1C" w:rsidRDefault="00486D1C" w:rsidP="00486D1C">
      <w:pPr>
        <w:rPr>
          <w:rFonts w:cs="Times New Roman"/>
        </w:rPr>
      </w:pPr>
    </w:p>
    <w:p w14:paraId="31ADDDE0" w14:textId="27104144" w:rsidR="00486D1C" w:rsidRPr="00486D1C" w:rsidRDefault="00486D1C" w:rsidP="00486D1C">
      <w:pPr>
        <w:pStyle w:val="ListParagraph"/>
      </w:pPr>
      <w:r w:rsidRPr="00486D1C">
        <w:t>An angle has a reference angle of 40°.</w:t>
      </w:r>
      <w:r>
        <w:t xml:space="preserve"> </w:t>
      </w:r>
      <w:r w:rsidRPr="00486D1C">
        <w:t>Determine one possible angle in:</w:t>
      </w:r>
    </w:p>
    <w:p w14:paraId="7625AA65" w14:textId="6B99CE5D" w:rsidR="00486D1C" w:rsidRPr="00486D1C" w:rsidRDefault="00486D1C">
      <w:pPr>
        <w:pStyle w:val="ListParagraph"/>
        <w:numPr>
          <w:ilvl w:val="0"/>
          <w:numId w:val="8"/>
        </w:numPr>
      </w:pPr>
      <w:r w:rsidRPr="00486D1C">
        <w:t>Quadrant I</w:t>
      </w:r>
    </w:p>
    <w:p w14:paraId="1E06E499" w14:textId="104D23B7" w:rsidR="00486D1C" w:rsidRPr="00486D1C" w:rsidRDefault="00486D1C">
      <w:pPr>
        <w:pStyle w:val="ListParagraph"/>
        <w:numPr>
          <w:ilvl w:val="0"/>
          <w:numId w:val="8"/>
        </w:numPr>
      </w:pPr>
      <w:r w:rsidRPr="00486D1C">
        <w:t>Quadrant II</w:t>
      </w:r>
    </w:p>
    <w:p w14:paraId="097C7776" w14:textId="7C3CD370" w:rsidR="00486D1C" w:rsidRPr="00486D1C" w:rsidRDefault="00486D1C">
      <w:pPr>
        <w:pStyle w:val="ListParagraph"/>
        <w:numPr>
          <w:ilvl w:val="0"/>
          <w:numId w:val="8"/>
        </w:numPr>
      </w:pPr>
      <w:r w:rsidRPr="00486D1C">
        <w:t>Quadrant III</w:t>
      </w:r>
    </w:p>
    <w:p w14:paraId="06FF8DFD" w14:textId="74A15C73" w:rsidR="00486D1C" w:rsidRPr="00486D1C" w:rsidRDefault="00486D1C">
      <w:pPr>
        <w:pStyle w:val="ListParagraph"/>
        <w:numPr>
          <w:ilvl w:val="0"/>
          <w:numId w:val="8"/>
        </w:numPr>
      </w:pPr>
      <w:r w:rsidRPr="00486D1C">
        <w:t>Quadrant IV</w:t>
      </w:r>
    </w:p>
    <w:p w14:paraId="14F6C528" w14:textId="523260F5" w:rsidR="00486D1C" w:rsidRPr="00486D1C" w:rsidRDefault="00486D1C" w:rsidP="00486D1C">
      <w:pPr>
        <w:rPr>
          <w:rFonts w:cs="Times New Roman"/>
        </w:rPr>
      </w:pPr>
    </w:p>
    <w:p w14:paraId="59F64361" w14:textId="71BE7244" w:rsidR="00486D1C" w:rsidRPr="00486D1C" w:rsidRDefault="00486D1C" w:rsidP="00486D1C">
      <w:pPr>
        <w:pStyle w:val="ListParagraph"/>
      </w:pPr>
      <w:r w:rsidRPr="00486D1C">
        <w:t>Fill in the table.</w:t>
      </w:r>
    </w:p>
    <w:tbl>
      <w:tblPr>
        <w:tblW w:w="7654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4"/>
        <w:gridCol w:w="3095"/>
        <w:gridCol w:w="3095"/>
      </w:tblGrid>
      <w:tr w:rsidR="00486D1C" w:rsidRPr="00486D1C" w14:paraId="59BB0640" w14:textId="77777777" w:rsidTr="00486D1C">
        <w:trPr>
          <w:trHeight w:val="464"/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83D4C0" w14:textId="77777777" w:rsidR="00486D1C" w:rsidRPr="00486D1C" w:rsidRDefault="00486D1C" w:rsidP="00486D1C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Angle</w:t>
            </w:r>
          </w:p>
        </w:tc>
        <w:tc>
          <w:tcPr>
            <w:tcW w:w="3065" w:type="dxa"/>
            <w:vAlign w:val="center"/>
            <w:hideMark/>
          </w:tcPr>
          <w:p w14:paraId="7785B4E5" w14:textId="77777777" w:rsidR="00486D1C" w:rsidRPr="00486D1C" w:rsidRDefault="00486D1C" w:rsidP="00486D1C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Quadrant</w:t>
            </w:r>
          </w:p>
        </w:tc>
        <w:tc>
          <w:tcPr>
            <w:tcW w:w="3050" w:type="dxa"/>
            <w:vAlign w:val="center"/>
            <w:hideMark/>
          </w:tcPr>
          <w:p w14:paraId="5F79ABA7" w14:textId="77777777" w:rsidR="00486D1C" w:rsidRPr="00486D1C" w:rsidRDefault="00486D1C" w:rsidP="00486D1C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Reference Angle</w:t>
            </w:r>
          </w:p>
        </w:tc>
      </w:tr>
      <w:tr w:rsidR="00486D1C" w:rsidRPr="00486D1C" w14:paraId="549ACCE9" w14:textId="77777777" w:rsidTr="00486D1C">
        <w:trPr>
          <w:trHeight w:val="46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6EBA442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130°</w:t>
            </w:r>
          </w:p>
        </w:tc>
        <w:tc>
          <w:tcPr>
            <w:tcW w:w="3065" w:type="dxa"/>
            <w:vAlign w:val="center"/>
            <w:hideMark/>
          </w:tcPr>
          <w:p w14:paraId="49095E1B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  <w:tc>
          <w:tcPr>
            <w:tcW w:w="3050" w:type="dxa"/>
            <w:vAlign w:val="center"/>
            <w:hideMark/>
          </w:tcPr>
          <w:p w14:paraId="076BFB78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0F7C31F9" w14:textId="77777777" w:rsidTr="00486D1C">
        <w:trPr>
          <w:trHeight w:val="46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1B3E7D3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240°</w:t>
            </w:r>
          </w:p>
        </w:tc>
        <w:tc>
          <w:tcPr>
            <w:tcW w:w="3065" w:type="dxa"/>
            <w:vAlign w:val="center"/>
            <w:hideMark/>
          </w:tcPr>
          <w:p w14:paraId="7DD17A0B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  <w:tc>
          <w:tcPr>
            <w:tcW w:w="3050" w:type="dxa"/>
            <w:vAlign w:val="center"/>
            <w:hideMark/>
          </w:tcPr>
          <w:p w14:paraId="6843E384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6C98E569" w14:textId="77777777" w:rsidTr="00486D1C">
        <w:trPr>
          <w:trHeight w:val="47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A95C9F7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330°</w:t>
            </w:r>
          </w:p>
        </w:tc>
        <w:tc>
          <w:tcPr>
            <w:tcW w:w="3065" w:type="dxa"/>
            <w:vAlign w:val="center"/>
            <w:hideMark/>
          </w:tcPr>
          <w:p w14:paraId="4F71DE86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  <w:tc>
          <w:tcPr>
            <w:tcW w:w="3050" w:type="dxa"/>
            <w:vAlign w:val="center"/>
            <w:hideMark/>
          </w:tcPr>
          <w:p w14:paraId="5E7293B1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6A0F13F1" w14:textId="77777777" w:rsidTr="00486D1C">
        <w:trPr>
          <w:trHeight w:val="45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0A5CD81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45°</w:t>
            </w:r>
          </w:p>
        </w:tc>
        <w:tc>
          <w:tcPr>
            <w:tcW w:w="3065" w:type="dxa"/>
            <w:vAlign w:val="center"/>
            <w:hideMark/>
          </w:tcPr>
          <w:p w14:paraId="33C9981E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  <w:tc>
          <w:tcPr>
            <w:tcW w:w="3050" w:type="dxa"/>
            <w:vAlign w:val="center"/>
            <w:hideMark/>
          </w:tcPr>
          <w:p w14:paraId="57DD90F6" w14:textId="77777777" w:rsidR="00486D1C" w:rsidRPr="00486D1C" w:rsidRDefault="00486D1C" w:rsidP="00486D1C">
            <w:pPr>
              <w:jc w:val="center"/>
              <w:rPr>
                <w:rFonts w:cs="Times New Roman"/>
              </w:rPr>
            </w:pPr>
          </w:p>
        </w:tc>
      </w:tr>
    </w:tbl>
    <w:p w14:paraId="5F7CF7F0" w14:textId="37475E9A" w:rsidR="00486D1C" w:rsidRPr="00486D1C" w:rsidRDefault="00486D1C" w:rsidP="00486D1C">
      <w:pPr>
        <w:rPr>
          <w:rFonts w:cs="Times New Roman"/>
        </w:rPr>
      </w:pPr>
    </w:p>
    <w:p w14:paraId="5840A7E6" w14:textId="4804FCB5" w:rsidR="00486D1C" w:rsidRPr="00486D1C" w:rsidRDefault="00486D1C" w:rsidP="00486D1C">
      <w:pPr>
        <w:pStyle w:val="ListParagraph"/>
      </w:pPr>
      <w:r w:rsidRPr="00486D1C">
        <w:t>Reflection and Symmetry</w:t>
      </w:r>
    </w:p>
    <w:p w14:paraId="43760A1B" w14:textId="0BEC090D" w:rsidR="00486D1C" w:rsidRPr="00486D1C" w:rsidRDefault="00486D1C">
      <w:pPr>
        <w:pStyle w:val="ListParagraph"/>
        <w:numPr>
          <w:ilvl w:val="0"/>
          <w:numId w:val="7"/>
        </w:numPr>
      </w:pPr>
      <w:r w:rsidRPr="00486D1C">
        <w:t>Sketch two angles with the same sine value.</w:t>
      </w:r>
    </w:p>
    <w:p w14:paraId="226E88B3" w14:textId="678C09F7" w:rsidR="00486D1C" w:rsidRPr="00486D1C" w:rsidRDefault="00486D1C">
      <w:pPr>
        <w:pStyle w:val="ListParagraph"/>
        <w:numPr>
          <w:ilvl w:val="0"/>
          <w:numId w:val="7"/>
        </w:numPr>
      </w:pPr>
      <w:r w:rsidRPr="00486D1C">
        <w:t>Sketch two angles with opposite cosine values.</w:t>
      </w:r>
    </w:p>
    <w:p w14:paraId="057EFB2B" w14:textId="25D57506" w:rsidR="00486D1C" w:rsidRPr="00486D1C" w:rsidRDefault="00486D1C">
      <w:pPr>
        <w:pStyle w:val="ListParagraph"/>
        <w:numPr>
          <w:ilvl w:val="0"/>
          <w:numId w:val="7"/>
        </w:numPr>
      </w:pPr>
      <w:r w:rsidRPr="00486D1C">
        <w:t>Explain why sin 30° = sin 150°.</w:t>
      </w:r>
    </w:p>
    <w:p w14:paraId="027EDCE4" w14:textId="77777777" w:rsidR="00486D1C" w:rsidRDefault="00486D1C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204DF4AF" w14:textId="363DF8CF" w:rsidR="00486D1C" w:rsidRPr="00486D1C" w:rsidRDefault="00486D1C" w:rsidP="00486D1C">
      <w:pPr>
        <w:rPr>
          <w:rFonts w:cs="Times New Roman"/>
          <w:b/>
          <w:bCs/>
        </w:rPr>
      </w:pPr>
      <w:r w:rsidRPr="00486D1C">
        <w:rPr>
          <w:rFonts w:cs="Times New Roman"/>
          <w:b/>
          <w:bCs/>
        </w:rPr>
        <w:lastRenderedPageBreak/>
        <w:t>Part 2 — Exact Trig Ratios</w:t>
      </w:r>
    </w:p>
    <w:p w14:paraId="2CF36410" w14:textId="18174F2B" w:rsidR="00486D1C" w:rsidRPr="00486D1C" w:rsidRDefault="00486D1C" w:rsidP="00486D1C">
      <w:pPr>
        <w:rPr>
          <w:rFonts w:cs="Times New Roman"/>
        </w:rPr>
      </w:pPr>
    </w:p>
    <w:p w14:paraId="468D922A" w14:textId="0114E03A" w:rsidR="00486D1C" w:rsidRPr="00486D1C" w:rsidRDefault="00486D1C" w:rsidP="00486D1C">
      <w:pPr>
        <w:pStyle w:val="ListParagraph"/>
      </w:pPr>
      <w:r w:rsidRPr="00486D1C">
        <w:t>Determine the exact value.</w:t>
      </w:r>
      <w:r>
        <w:t xml:space="preserve"> </w:t>
      </w:r>
      <w:r w:rsidRPr="00486D1C">
        <w:t>Do not use a calculator.</w:t>
      </w:r>
    </w:p>
    <w:p w14:paraId="402D36F7" w14:textId="3FAE0A11" w:rsidR="00486D1C" w:rsidRPr="00486D1C" w:rsidRDefault="00486D1C">
      <w:pPr>
        <w:pStyle w:val="ListParagraph"/>
        <w:numPr>
          <w:ilvl w:val="0"/>
          <w:numId w:val="6"/>
        </w:numPr>
      </w:pPr>
      <m:oMath>
        <m:r>
          <w:rPr>
            <w:rFonts w:ascii="Cambria Math" w:hAnsi="Cambria Math"/>
          </w:rPr>
          <m:t>sin 30°</m:t>
        </m:r>
      </m:oMath>
    </w:p>
    <w:p w14:paraId="21A2762D" w14:textId="389233B3" w:rsidR="00486D1C" w:rsidRPr="00486D1C" w:rsidRDefault="00486D1C">
      <w:pPr>
        <w:pStyle w:val="ListParagraph"/>
        <w:numPr>
          <w:ilvl w:val="0"/>
          <w:numId w:val="6"/>
        </w:numPr>
      </w:pPr>
      <m:oMath>
        <m:r>
          <w:rPr>
            <w:rFonts w:ascii="Cambria Math" w:hAnsi="Cambria Math"/>
          </w:rPr>
          <m:t>tan 45°</m:t>
        </m:r>
      </m:oMath>
    </w:p>
    <w:p w14:paraId="709C6B05" w14:textId="4595D284" w:rsidR="00486D1C" w:rsidRPr="00486D1C" w:rsidRDefault="00486D1C">
      <w:pPr>
        <w:pStyle w:val="ListParagraph"/>
        <w:numPr>
          <w:ilvl w:val="0"/>
          <w:numId w:val="6"/>
        </w:numPr>
      </w:pPr>
      <m:oMath>
        <m:r>
          <w:rPr>
            <w:rFonts w:ascii="Cambria Math" w:hAnsi="Cambria Math"/>
          </w:rPr>
          <m:t>cos 90°</m:t>
        </m:r>
      </m:oMath>
    </w:p>
    <w:p w14:paraId="3BC29461" w14:textId="2B7C49F8" w:rsidR="00486D1C" w:rsidRPr="00486D1C" w:rsidRDefault="00486D1C">
      <w:pPr>
        <w:pStyle w:val="ListParagraph"/>
        <w:numPr>
          <w:ilvl w:val="0"/>
          <w:numId w:val="6"/>
        </w:numPr>
      </w:pPr>
      <m:oMath>
        <m:r>
          <w:rPr>
            <w:rFonts w:ascii="Cambria Math" w:hAnsi="Cambria Math"/>
          </w:rPr>
          <m:t>tan 60°</m:t>
        </m:r>
      </m:oMath>
    </w:p>
    <w:p w14:paraId="32C326EE" w14:textId="3ED156D6" w:rsidR="00486D1C" w:rsidRPr="00486D1C" w:rsidRDefault="00486D1C">
      <w:pPr>
        <w:pStyle w:val="ListParagraph"/>
        <w:numPr>
          <w:ilvl w:val="0"/>
          <w:numId w:val="6"/>
        </w:numPr>
      </w:pPr>
      <m:oMath>
        <m:r>
          <w:rPr>
            <w:rFonts w:ascii="Cambria Math" w:hAnsi="Cambria Math"/>
          </w:rPr>
          <m:t>cos 30°</m:t>
        </m:r>
      </m:oMath>
    </w:p>
    <w:p w14:paraId="03B93C33" w14:textId="5144D8EC" w:rsidR="00486D1C" w:rsidRPr="00486D1C" w:rsidRDefault="00486D1C" w:rsidP="00486D1C">
      <w:pPr>
        <w:rPr>
          <w:rFonts w:cs="Times New Roman"/>
        </w:rPr>
      </w:pPr>
    </w:p>
    <w:p w14:paraId="6967FE95" w14:textId="08D11418" w:rsidR="00486D1C" w:rsidRPr="00486D1C" w:rsidRDefault="00486D1C" w:rsidP="00486D1C">
      <w:pPr>
        <w:pStyle w:val="ListParagraph"/>
      </w:pPr>
      <w:r w:rsidRPr="00486D1C">
        <w:t>Determine the exact value using reference angles and quadrant signs.</w:t>
      </w:r>
      <w:r>
        <w:t xml:space="preserve"> </w:t>
      </w:r>
      <w:r w:rsidRPr="00486D1C">
        <w:t>Do not use a calculator.</w:t>
      </w:r>
    </w:p>
    <w:p w14:paraId="559E9370" w14:textId="78A8F71D" w:rsidR="00486D1C" w:rsidRPr="00486D1C" w:rsidRDefault="00486D1C">
      <w:pPr>
        <w:pStyle w:val="ListParagraph"/>
        <w:numPr>
          <w:ilvl w:val="0"/>
          <w:numId w:val="5"/>
        </w:numPr>
      </w:pPr>
      <m:oMath>
        <m:r>
          <w:rPr>
            <w:rFonts w:ascii="Cambria Math" w:hAnsi="Cambria Math"/>
          </w:rPr>
          <m:t>sin 150°</m:t>
        </m:r>
      </m:oMath>
    </w:p>
    <w:p w14:paraId="3F8B0C73" w14:textId="47460E83" w:rsidR="00486D1C" w:rsidRPr="00486D1C" w:rsidRDefault="00486D1C">
      <w:pPr>
        <w:pStyle w:val="ListParagraph"/>
        <w:numPr>
          <w:ilvl w:val="0"/>
          <w:numId w:val="5"/>
        </w:numPr>
      </w:pPr>
      <m:oMath>
        <m:r>
          <w:rPr>
            <w:rFonts w:ascii="Cambria Math" w:hAnsi="Cambria Math"/>
          </w:rPr>
          <m:t>cos 315°</m:t>
        </m:r>
      </m:oMath>
    </w:p>
    <w:p w14:paraId="54696CAC" w14:textId="67102B50" w:rsidR="00486D1C" w:rsidRPr="00486D1C" w:rsidRDefault="00486D1C">
      <w:pPr>
        <w:pStyle w:val="ListParagraph"/>
        <w:numPr>
          <w:ilvl w:val="0"/>
          <w:numId w:val="5"/>
        </w:numPr>
      </w:pPr>
      <m:oMath>
        <m:r>
          <w:rPr>
            <w:rFonts w:ascii="Cambria Math" w:hAnsi="Cambria Math"/>
          </w:rPr>
          <m:t>tan 240°</m:t>
        </m:r>
      </m:oMath>
    </w:p>
    <w:p w14:paraId="6B7AD49A" w14:textId="18469898" w:rsidR="00486D1C" w:rsidRPr="00486D1C" w:rsidRDefault="00486D1C">
      <w:pPr>
        <w:pStyle w:val="ListParagraph"/>
        <w:numPr>
          <w:ilvl w:val="0"/>
          <w:numId w:val="5"/>
        </w:numPr>
      </w:pPr>
      <m:oMath>
        <m:r>
          <w:rPr>
            <w:rFonts w:ascii="Cambria Math" w:hAnsi="Cambria Math"/>
          </w:rPr>
          <m:t>sin 300°</m:t>
        </m:r>
      </m:oMath>
    </w:p>
    <w:p w14:paraId="623B1B25" w14:textId="538988C8" w:rsidR="00486D1C" w:rsidRPr="00486D1C" w:rsidRDefault="00486D1C">
      <w:pPr>
        <w:pStyle w:val="ListParagraph"/>
        <w:numPr>
          <w:ilvl w:val="0"/>
          <w:numId w:val="5"/>
        </w:numPr>
      </w:pPr>
      <m:oMath>
        <m:r>
          <w:rPr>
            <w:rFonts w:ascii="Cambria Math" w:hAnsi="Cambria Math"/>
          </w:rPr>
          <m:t>cos 135°</m:t>
        </m:r>
      </m:oMath>
    </w:p>
    <w:p w14:paraId="108D3662" w14:textId="5942A754" w:rsidR="00486D1C" w:rsidRPr="00486D1C" w:rsidRDefault="00486D1C" w:rsidP="00486D1C">
      <w:pPr>
        <w:rPr>
          <w:rFonts w:cs="Times New Roman"/>
        </w:rPr>
      </w:pPr>
    </w:p>
    <w:p w14:paraId="0DB75659" w14:textId="7EB1B6BE" w:rsidR="00486D1C" w:rsidRPr="00486D1C" w:rsidRDefault="00486D1C" w:rsidP="00486D1C">
      <w:pPr>
        <w:pStyle w:val="ListParagraph"/>
      </w:pPr>
      <w:r w:rsidRPr="00486D1C">
        <w:t>Determine the angle(s).</w:t>
      </w:r>
      <w:r>
        <w:t xml:space="preserve"> </w:t>
      </w:r>
      <w:r w:rsidRPr="00486D1C">
        <w:t>0° ≤ θ ≤ 360°</w:t>
      </w:r>
    </w:p>
    <w:p w14:paraId="4D7846AF" w14:textId="2B691FF2" w:rsidR="00486D1C" w:rsidRPr="00486D1C" w:rsidRDefault="00486D1C">
      <w:pPr>
        <w:pStyle w:val="ListParagraph"/>
        <w:numPr>
          <w:ilvl w:val="0"/>
          <w:numId w:val="4"/>
        </w:numPr>
      </w:pPr>
      <m:oMath>
        <m:r>
          <w:rPr>
            <w:rFonts w:ascii="Cambria Math" w:hAnsi="Cambria Math"/>
          </w:rPr>
          <m:t xml:space="preserve">sin θ 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1A3C83D0" w14:textId="17CA28A7" w:rsidR="00486D1C" w:rsidRPr="00486D1C" w:rsidRDefault="00486D1C">
      <w:pPr>
        <w:pStyle w:val="ListParagraph"/>
        <w:numPr>
          <w:ilvl w:val="0"/>
          <w:numId w:val="4"/>
        </w:numPr>
      </w:pPr>
      <m:oMath>
        <m:r>
          <w:rPr>
            <w:rFonts w:ascii="Cambria Math" w:hAnsi="Cambria Math"/>
          </w:rPr>
          <m:t>tan θ = 1</m:t>
        </m:r>
      </m:oMath>
    </w:p>
    <w:p w14:paraId="1E998D0B" w14:textId="3B90DA19" w:rsidR="00486D1C" w:rsidRPr="00486D1C" w:rsidRDefault="00486D1C">
      <w:pPr>
        <w:pStyle w:val="ListParagraph"/>
        <w:numPr>
          <w:ilvl w:val="0"/>
          <w:numId w:val="4"/>
        </w:numPr>
      </w:pPr>
      <m:oMath>
        <m:r>
          <w:rPr>
            <w:rFonts w:ascii="Cambria Math" w:hAnsi="Cambria Math"/>
          </w:rPr>
          <m:t xml:space="preserve">sin θ 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den>
        </m:f>
      </m:oMath>
    </w:p>
    <w:p w14:paraId="03C4A79B" w14:textId="59A3CB99" w:rsidR="00486D1C" w:rsidRPr="00486D1C" w:rsidRDefault="00486D1C">
      <w:pPr>
        <w:pStyle w:val="ListParagraph"/>
        <w:numPr>
          <w:ilvl w:val="0"/>
          <w:numId w:val="4"/>
        </w:numPr>
      </w:pPr>
      <m:oMath>
        <m:r>
          <w:rPr>
            <w:rFonts w:ascii="Cambria Math" w:hAnsi="Cambria Math"/>
          </w:rPr>
          <m:t>tan θ = 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14:paraId="2A5E9929" w14:textId="6D1A3A4C" w:rsidR="00486D1C" w:rsidRPr="00486D1C" w:rsidRDefault="00486D1C" w:rsidP="00486D1C">
      <w:pPr>
        <w:rPr>
          <w:rFonts w:cs="Times New Roman"/>
        </w:rPr>
      </w:pPr>
    </w:p>
    <w:p w14:paraId="0A26880C" w14:textId="77777777" w:rsidR="00486D1C" w:rsidRPr="00486D1C" w:rsidRDefault="00486D1C" w:rsidP="00486D1C">
      <w:pPr>
        <w:rPr>
          <w:rFonts w:cs="Times New Roman"/>
          <w:b/>
          <w:bCs/>
        </w:rPr>
      </w:pPr>
      <w:r w:rsidRPr="00486D1C">
        <w:rPr>
          <w:rFonts w:cs="Times New Roman"/>
          <w:b/>
          <w:bCs/>
        </w:rPr>
        <w:t>Part 3 — Unit Circle</w:t>
      </w:r>
    </w:p>
    <w:p w14:paraId="033DF926" w14:textId="57B865D9" w:rsidR="00486D1C" w:rsidRDefault="00486D1C" w:rsidP="00486D1C">
      <w:pPr>
        <w:pStyle w:val="ListParagraph"/>
      </w:pPr>
      <w:r w:rsidRPr="00486D1C">
        <w:t>Determine the sign of each trig function in each quadrant.</w:t>
      </w:r>
    </w:p>
    <w:p w14:paraId="61C56006" w14:textId="77777777" w:rsidR="00486D1C" w:rsidRPr="00486D1C" w:rsidRDefault="00486D1C" w:rsidP="00486D1C"/>
    <w:tbl>
      <w:tblPr>
        <w:tblW w:w="6763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6"/>
        <w:gridCol w:w="1715"/>
        <w:gridCol w:w="1716"/>
        <w:gridCol w:w="1716"/>
      </w:tblGrid>
      <w:tr w:rsidR="00486D1C" w:rsidRPr="00486D1C" w14:paraId="3E5E83D6" w14:textId="77777777" w:rsidTr="00266D6C">
        <w:trPr>
          <w:trHeight w:val="304"/>
          <w:tblHeader/>
          <w:tblCellSpacing w:w="15" w:type="dxa"/>
          <w:jc w:val="center"/>
        </w:trPr>
        <w:tc>
          <w:tcPr>
            <w:tcW w:w="1571" w:type="dxa"/>
            <w:vAlign w:val="center"/>
            <w:hideMark/>
          </w:tcPr>
          <w:p w14:paraId="7B8BD089" w14:textId="77777777" w:rsidR="00486D1C" w:rsidRPr="00486D1C" w:rsidRDefault="00486D1C" w:rsidP="00EA5373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Quadrant</w:t>
            </w:r>
          </w:p>
        </w:tc>
        <w:tc>
          <w:tcPr>
            <w:tcW w:w="1685" w:type="dxa"/>
            <w:vAlign w:val="center"/>
            <w:hideMark/>
          </w:tcPr>
          <w:p w14:paraId="3DCC1EA5" w14:textId="77777777" w:rsidR="00486D1C" w:rsidRPr="00486D1C" w:rsidRDefault="00486D1C" w:rsidP="00EA5373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sin θ</w:t>
            </w:r>
          </w:p>
        </w:tc>
        <w:tc>
          <w:tcPr>
            <w:tcW w:w="1686" w:type="dxa"/>
            <w:vAlign w:val="center"/>
            <w:hideMark/>
          </w:tcPr>
          <w:p w14:paraId="5AC068B2" w14:textId="77777777" w:rsidR="00486D1C" w:rsidRPr="00486D1C" w:rsidRDefault="00486D1C" w:rsidP="00EA5373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cos θ</w:t>
            </w:r>
          </w:p>
        </w:tc>
        <w:tc>
          <w:tcPr>
            <w:tcW w:w="1671" w:type="dxa"/>
            <w:vAlign w:val="center"/>
            <w:hideMark/>
          </w:tcPr>
          <w:p w14:paraId="227D5CD1" w14:textId="77777777" w:rsidR="00486D1C" w:rsidRPr="00486D1C" w:rsidRDefault="00486D1C" w:rsidP="00EA5373">
            <w:pPr>
              <w:jc w:val="center"/>
              <w:rPr>
                <w:rFonts w:cs="Times New Roman"/>
                <w:b/>
                <w:bCs/>
              </w:rPr>
            </w:pPr>
            <w:r w:rsidRPr="00486D1C">
              <w:rPr>
                <w:rFonts w:cs="Times New Roman"/>
                <w:b/>
                <w:bCs/>
              </w:rPr>
              <w:t>tan θ</w:t>
            </w:r>
          </w:p>
        </w:tc>
      </w:tr>
      <w:tr w:rsidR="00486D1C" w:rsidRPr="00486D1C" w14:paraId="4358E058" w14:textId="77777777" w:rsidTr="00266D6C">
        <w:trPr>
          <w:trHeight w:val="304"/>
          <w:tblCellSpacing w:w="15" w:type="dxa"/>
          <w:jc w:val="center"/>
        </w:trPr>
        <w:tc>
          <w:tcPr>
            <w:tcW w:w="1571" w:type="dxa"/>
            <w:vAlign w:val="center"/>
            <w:hideMark/>
          </w:tcPr>
          <w:p w14:paraId="4AF46E46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I</w:t>
            </w:r>
          </w:p>
        </w:tc>
        <w:tc>
          <w:tcPr>
            <w:tcW w:w="1685" w:type="dxa"/>
            <w:vAlign w:val="center"/>
            <w:hideMark/>
          </w:tcPr>
          <w:p w14:paraId="1E3762DA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86" w:type="dxa"/>
            <w:vAlign w:val="center"/>
            <w:hideMark/>
          </w:tcPr>
          <w:p w14:paraId="4DD7FC7E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71" w:type="dxa"/>
            <w:vAlign w:val="center"/>
            <w:hideMark/>
          </w:tcPr>
          <w:p w14:paraId="71FE498F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3886FA77" w14:textId="77777777" w:rsidTr="00266D6C">
        <w:trPr>
          <w:trHeight w:val="304"/>
          <w:tblCellSpacing w:w="15" w:type="dxa"/>
          <w:jc w:val="center"/>
        </w:trPr>
        <w:tc>
          <w:tcPr>
            <w:tcW w:w="1571" w:type="dxa"/>
            <w:vAlign w:val="center"/>
            <w:hideMark/>
          </w:tcPr>
          <w:p w14:paraId="43A3714D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II</w:t>
            </w:r>
          </w:p>
        </w:tc>
        <w:tc>
          <w:tcPr>
            <w:tcW w:w="1685" w:type="dxa"/>
            <w:vAlign w:val="center"/>
            <w:hideMark/>
          </w:tcPr>
          <w:p w14:paraId="703E6EF0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86" w:type="dxa"/>
            <w:vAlign w:val="center"/>
            <w:hideMark/>
          </w:tcPr>
          <w:p w14:paraId="2632D078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71" w:type="dxa"/>
            <w:vAlign w:val="center"/>
            <w:hideMark/>
          </w:tcPr>
          <w:p w14:paraId="06745900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36D18672" w14:textId="77777777" w:rsidTr="00266D6C">
        <w:trPr>
          <w:trHeight w:val="311"/>
          <w:tblCellSpacing w:w="15" w:type="dxa"/>
          <w:jc w:val="center"/>
        </w:trPr>
        <w:tc>
          <w:tcPr>
            <w:tcW w:w="1571" w:type="dxa"/>
            <w:vAlign w:val="center"/>
            <w:hideMark/>
          </w:tcPr>
          <w:p w14:paraId="2D437A2D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III</w:t>
            </w:r>
          </w:p>
        </w:tc>
        <w:tc>
          <w:tcPr>
            <w:tcW w:w="1685" w:type="dxa"/>
            <w:vAlign w:val="center"/>
            <w:hideMark/>
          </w:tcPr>
          <w:p w14:paraId="10B2ED1D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86" w:type="dxa"/>
            <w:vAlign w:val="center"/>
            <w:hideMark/>
          </w:tcPr>
          <w:p w14:paraId="3B3F2011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71" w:type="dxa"/>
            <w:vAlign w:val="center"/>
            <w:hideMark/>
          </w:tcPr>
          <w:p w14:paraId="7FBDFE4B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</w:tr>
      <w:tr w:rsidR="00486D1C" w:rsidRPr="00486D1C" w14:paraId="5BA06618" w14:textId="77777777" w:rsidTr="00266D6C">
        <w:trPr>
          <w:trHeight w:val="298"/>
          <w:tblCellSpacing w:w="15" w:type="dxa"/>
          <w:jc w:val="center"/>
        </w:trPr>
        <w:tc>
          <w:tcPr>
            <w:tcW w:w="1571" w:type="dxa"/>
            <w:vAlign w:val="center"/>
            <w:hideMark/>
          </w:tcPr>
          <w:p w14:paraId="1F1F9F5A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  <w:r w:rsidRPr="00486D1C">
              <w:rPr>
                <w:rFonts w:cs="Times New Roman"/>
              </w:rPr>
              <w:t>IV</w:t>
            </w:r>
          </w:p>
        </w:tc>
        <w:tc>
          <w:tcPr>
            <w:tcW w:w="1685" w:type="dxa"/>
            <w:vAlign w:val="center"/>
            <w:hideMark/>
          </w:tcPr>
          <w:p w14:paraId="1B3114AB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86" w:type="dxa"/>
            <w:vAlign w:val="center"/>
            <w:hideMark/>
          </w:tcPr>
          <w:p w14:paraId="44F296D9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  <w:tc>
          <w:tcPr>
            <w:tcW w:w="1671" w:type="dxa"/>
            <w:vAlign w:val="center"/>
            <w:hideMark/>
          </w:tcPr>
          <w:p w14:paraId="2991DB8C" w14:textId="77777777" w:rsidR="00486D1C" w:rsidRPr="00486D1C" w:rsidRDefault="00486D1C" w:rsidP="00EA5373">
            <w:pPr>
              <w:jc w:val="center"/>
              <w:rPr>
                <w:rFonts w:cs="Times New Roman"/>
              </w:rPr>
            </w:pPr>
          </w:p>
        </w:tc>
      </w:tr>
    </w:tbl>
    <w:p w14:paraId="33799790" w14:textId="223B6E52" w:rsidR="00486D1C" w:rsidRPr="00486D1C" w:rsidRDefault="00486D1C" w:rsidP="00486D1C">
      <w:pPr>
        <w:rPr>
          <w:rFonts w:cs="Times New Roman"/>
        </w:rPr>
      </w:pPr>
    </w:p>
    <w:p w14:paraId="68460C95" w14:textId="0E40072D" w:rsidR="00486D1C" w:rsidRPr="00486D1C" w:rsidRDefault="00486D1C" w:rsidP="00486D1C">
      <w:pPr>
        <w:pStyle w:val="ListParagraph"/>
      </w:pPr>
      <w:r w:rsidRPr="00486D1C">
        <w:t>Determine the exact values of sin θ, cos θ, and tan θ for each coordinate.</w:t>
      </w:r>
      <w:r>
        <w:t xml:space="preserve"> </w:t>
      </w:r>
      <w:r w:rsidRPr="00486D1C">
        <w:t>Leave answers as exact fractions.</w:t>
      </w:r>
    </w:p>
    <w:p w14:paraId="625DA4A4" w14:textId="2701410B" w:rsidR="00486D1C" w:rsidRPr="00486D1C" w:rsidRDefault="00486D1C">
      <w:pPr>
        <w:pStyle w:val="ListParagraph"/>
        <w:numPr>
          <w:ilvl w:val="0"/>
          <w:numId w:val="3"/>
        </w:numPr>
      </w:pPr>
      <w:r w:rsidRPr="00486D1C">
        <w:t>(3, 4)</w:t>
      </w:r>
    </w:p>
    <w:p w14:paraId="3D8212BA" w14:textId="0F729D3C" w:rsidR="00486D1C" w:rsidRPr="00486D1C" w:rsidRDefault="00486D1C">
      <w:pPr>
        <w:pStyle w:val="ListParagraph"/>
        <w:numPr>
          <w:ilvl w:val="0"/>
          <w:numId w:val="3"/>
        </w:numPr>
      </w:pPr>
      <w:r w:rsidRPr="00486D1C">
        <w:t>(−3, 4)</w:t>
      </w:r>
    </w:p>
    <w:p w14:paraId="421539AB" w14:textId="35284E83" w:rsidR="00486D1C" w:rsidRPr="00486D1C" w:rsidRDefault="00486D1C">
      <w:pPr>
        <w:pStyle w:val="ListParagraph"/>
        <w:numPr>
          <w:ilvl w:val="0"/>
          <w:numId w:val="3"/>
        </w:numPr>
      </w:pPr>
      <w:r w:rsidRPr="00486D1C">
        <w:t>(−5, −12)</w:t>
      </w:r>
    </w:p>
    <w:p w14:paraId="539D691B" w14:textId="784868C8" w:rsidR="00486D1C" w:rsidRPr="00486D1C" w:rsidRDefault="00486D1C" w:rsidP="00486D1C">
      <w:pPr>
        <w:rPr>
          <w:rFonts w:cs="Times New Roman"/>
        </w:rPr>
      </w:pPr>
    </w:p>
    <w:p w14:paraId="24FC0425" w14:textId="525E3887" w:rsidR="00486D1C" w:rsidRPr="00486D1C" w:rsidRDefault="00486D1C" w:rsidP="00486D1C">
      <w:pPr>
        <w:pStyle w:val="ListParagraph"/>
      </w:pPr>
      <w:r w:rsidRPr="00486D1C">
        <w:t>Use the unit circle to determine the exact value.</w:t>
      </w:r>
      <w:r>
        <w:t xml:space="preserve"> </w:t>
      </w:r>
      <w:r w:rsidRPr="00486D1C">
        <w:t>Do not use a calculator.</w:t>
      </w:r>
    </w:p>
    <w:p w14:paraId="7337C2E0" w14:textId="59729598" w:rsidR="00486D1C" w:rsidRPr="00486D1C" w:rsidRDefault="00486D1C">
      <w:pPr>
        <w:pStyle w:val="ListParagraph"/>
        <w:numPr>
          <w:ilvl w:val="0"/>
          <w:numId w:val="2"/>
        </w:numPr>
      </w:pPr>
      <w:r w:rsidRPr="00486D1C">
        <w:t>sin 240°</w:t>
      </w:r>
    </w:p>
    <w:p w14:paraId="3D3BF77F" w14:textId="4B3D5ACB" w:rsidR="00486D1C" w:rsidRPr="00486D1C" w:rsidRDefault="00486D1C">
      <w:pPr>
        <w:pStyle w:val="ListParagraph"/>
        <w:numPr>
          <w:ilvl w:val="0"/>
          <w:numId w:val="2"/>
        </w:numPr>
      </w:pPr>
      <w:r w:rsidRPr="00486D1C">
        <w:t>cos 300°</w:t>
      </w:r>
    </w:p>
    <w:p w14:paraId="4092A12C" w14:textId="108941F1" w:rsidR="00486D1C" w:rsidRPr="00486D1C" w:rsidRDefault="00486D1C">
      <w:pPr>
        <w:pStyle w:val="ListParagraph"/>
        <w:numPr>
          <w:ilvl w:val="0"/>
          <w:numId w:val="2"/>
        </w:numPr>
      </w:pPr>
      <w:r w:rsidRPr="00486D1C">
        <w:t>tan 135°</w:t>
      </w:r>
    </w:p>
    <w:p w14:paraId="543DED40" w14:textId="1020ADD1" w:rsidR="00486D1C" w:rsidRPr="00486D1C" w:rsidRDefault="00486D1C">
      <w:pPr>
        <w:pStyle w:val="ListParagraph"/>
        <w:numPr>
          <w:ilvl w:val="0"/>
          <w:numId w:val="2"/>
        </w:numPr>
      </w:pPr>
      <w:r w:rsidRPr="00486D1C">
        <w:t>sin 315°</w:t>
      </w:r>
    </w:p>
    <w:p w14:paraId="66C3890A" w14:textId="4D80A9C8" w:rsidR="00486D1C" w:rsidRPr="00486D1C" w:rsidRDefault="00486D1C">
      <w:pPr>
        <w:pStyle w:val="ListParagraph"/>
        <w:numPr>
          <w:ilvl w:val="0"/>
          <w:numId w:val="2"/>
        </w:numPr>
      </w:pPr>
      <w:r w:rsidRPr="00486D1C">
        <w:t>cos 210°</w:t>
      </w:r>
    </w:p>
    <w:sectPr w:rsidR="00486D1C" w:rsidRPr="00486D1C" w:rsidSect="00BA0BA0">
      <w:footerReference w:type="default" r:id="rId8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D922A" w14:textId="77777777" w:rsidR="00245397" w:rsidRDefault="00245397" w:rsidP="00F33880">
      <w:r>
        <w:separator/>
      </w:r>
    </w:p>
  </w:endnote>
  <w:endnote w:type="continuationSeparator" w:id="0">
    <w:p w14:paraId="7DB1E4FD" w14:textId="77777777" w:rsidR="00245397" w:rsidRDefault="00245397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2D798" w14:textId="77777777" w:rsidR="00245397" w:rsidRDefault="00245397" w:rsidP="00F33880">
      <w:r>
        <w:separator/>
      </w:r>
    </w:p>
  </w:footnote>
  <w:footnote w:type="continuationSeparator" w:id="0">
    <w:p w14:paraId="6FF978FF" w14:textId="77777777" w:rsidR="00245397" w:rsidRDefault="00245397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EF5"/>
    <w:multiLevelType w:val="hybridMultilevel"/>
    <w:tmpl w:val="D3528F6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1471D"/>
    <w:multiLevelType w:val="hybridMultilevel"/>
    <w:tmpl w:val="CC9E4CE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C2E3A"/>
    <w:multiLevelType w:val="hybridMultilevel"/>
    <w:tmpl w:val="A558C4E6"/>
    <w:lvl w:ilvl="0" w:tplc="46545218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93009F"/>
    <w:multiLevelType w:val="hybridMultilevel"/>
    <w:tmpl w:val="16E477E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A8765C"/>
    <w:multiLevelType w:val="hybridMultilevel"/>
    <w:tmpl w:val="ED624B4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8D1CDB"/>
    <w:multiLevelType w:val="hybridMultilevel"/>
    <w:tmpl w:val="5F44084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BB23A3"/>
    <w:multiLevelType w:val="hybridMultilevel"/>
    <w:tmpl w:val="BD32BAB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C2580"/>
    <w:multiLevelType w:val="hybridMultilevel"/>
    <w:tmpl w:val="B518D47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75355"/>
    <w:multiLevelType w:val="hybridMultilevel"/>
    <w:tmpl w:val="6AC0BC7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5E12AB"/>
    <w:multiLevelType w:val="hybridMultilevel"/>
    <w:tmpl w:val="9BA0C99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C62AF4"/>
    <w:multiLevelType w:val="hybridMultilevel"/>
    <w:tmpl w:val="38F4763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0287842">
    <w:abstractNumId w:val="2"/>
  </w:num>
  <w:num w:numId="2" w16cid:durableId="2038919201">
    <w:abstractNumId w:val="0"/>
  </w:num>
  <w:num w:numId="3" w16cid:durableId="1604535818">
    <w:abstractNumId w:val="3"/>
  </w:num>
  <w:num w:numId="4" w16cid:durableId="778842091">
    <w:abstractNumId w:val="1"/>
  </w:num>
  <w:num w:numId="5" w16cid:durableId="851799967">
    <w:abstractNumId w:val="9"/>
  </w:num>
  <w:num w:numId="6" w16cid:durableId="920216644">
    <w:abstractNumId w:val="8"/>
  </w:num>
  <w:num w:numId="7" w16cid:durableId="1451899275">
    <w:abstractNumId w:val="5"/>
  </w:num>
  <w:num w:numId="8" w16cid:durableId="885917214">
    <w:abstractNumId w:val="6"/>
  </w:num>
  <w:num w:numId="9" w16cid:durableId="512300282">
    <w:abstractNumId w:val="10"/>
  </w:num>
  <w:num w:numId="10" w16cid:durableId="971447282">
    <w:abstractNumId w:val="4"/>
  </w:num>
  <w:num w:numId="11" w16cid:durableId="46809044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23F4F"/>
    <w:rsid w:val="000326BE"/>
    <w:rsid w:val="00082ABA"/>
    <w:rsid w:val="00095CC8"/>
    <w:rsid w:val="000A24C1"/>
    <w:rsid w:val="000B01BE"/>
    <w:rsid w:val="000B22C1"/>
    <w:rsid w:val="000B3C9A"/>
    <w:rsid w:val="000C49D7"/>
    <w:rsid w:val="00117F7A"/>
    <w:rsid w:val="00134FD6"/>
    <w:rsid w:val="00143A30"/>
    <w:rsid w:val="0014584E"/>
    <w:rsid w:val="00151186"/>
    <w:rsid w:val="001568E8"/>
    <w:rsid w:val="00156B03"/>
    <w:rsid w:val="001768D6"/>
    <w:rsid w:val="00182763"/>
    <w:rsid w:val="00182878"/>
    <w:rsid w:val="00184614"/>
    <w:rsid w:val="001B045F"/>
    <w:rsid w:val="001C442A"/>
    <w:rsid w:val="001C6C1C"/>
    <w:rsid w:val="001D4757"/>
    <w:rsid w:val="00245397"/>
    <w:rsid w:val="00261708"/>
    <w:rsid w:val="00263A6B"/>
    <w:rsid w:val="00266D6C"/>
    <w:rsid w:val="0028265C"/>
    <w:rsid w:val="00286F49"/>
    <w:rsid w:val="002A0136"/>
    <w:rsid w:val="002A3D71"/>
    <w:rsid w:val="002A714C"/>
    <w:rsid w:val="002B1DC8"/>
    <w:rsid w:val="002C4508"/>
    <w:rsid w:val="002D32BE"/>
    <w:rsid w:val="002D5B58"/>
    <w:rsid w:val="003A12B0"/>
    <w:rsid w:val="003A6D36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51351"/>
    <w:rsid w:val="00486D1C"/>
    <w:rsid w:val="004B0F6F"/>
    <w:rsid w:val="00524117"/>
    <w:rsid w:val="00525EEE"/>
    <w:rsid w:val="005365F6"/>
    <w:rsid w:val="00563F2F"/>
    <w:rsid w:val="005852C7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907B8"/>
    <w:rsid w:val="0069284C"/>
    <w:rsid w:val="00695B50"/>
    <w:rsid w:val="006A1BC2"/>
    <w:rsid w:val="006B0770"/>
    <w:rsid w:val="006D5943"/>
    <w:rsid w:val="007020D6"/>
    <w:rsid w:val="00743581"/>
    <w:rsid w:val="0074699C"/>
    <w:rsid w:val="00756CD2"/>
    <w:rsid w:val="007D5A05"/>
    <w:rsid w:val="007D7061"/>
    <w:rsid w:val="007E0A38"/>
    <w:rsid w:val="007F2365"/>
    <w:rsid w:val="00832C5F"/>
    <w:rsid w:val="00840CE2"/>
    <w:rsid w:val="00847281"/>
    <w:rsid w:val="008522B0"/>
    <w:rsid w:val="00892FAE"/>
    <w:rsid w:val="008B3A5A"/>
    <w:rsid w:val="008B5595"/>
    <w:rsid w:val="008B5DFA"/>
    <w:rsid w:val="008C2AF8"/>
    <w:rsid w:val="008D7E2B"/>
    <w:rsid w:val="008E2F14"/>
    <w:rsid w:val="008E5D19"/>
    <w:rsid w:val="00905925"/>
    <w:rsid w:val="0095384E"/>
    <w:rsid w:val="009608E0"/>
    <w:rsid w:val="00962454"/>
    <w:rsid w:val="00965155"/>
    <w:rsid w:val="009748B0"/>
    <w:rsid w:val="009C68EC"/>
    <w:rsid w:val="009E3F33"/>
    <w:rsid w:val="009F1D3E"/>
    <w:rsid w:val="00A361DA"/>
    <w:rsid w:val="00A91E35"/>
    <w:rsid w:val="00A93111"/>
    <w:rsid w:val="00A958B8"/>
    <w:rsid w:val="00AA046A"/>
    <w:rsid w:val="00AA36D0"/>
    <w:rsid w:val="00AF5189"/>
    <w:rsid w:val="00B20F3B"/>
    <w:rsid w:val="00B22B5A"/>
    <w:rsid w:val="00B50FA0"/>
    <w:rsid w:val="00B540CA"/>
    <w:rsid w:val="00BA0BA0"/>
    <w:rsid w:val="00BA18FD"/>
    <w:rsid w:val="00BA6E64"/>
    <w:rsid w:val="00BC38A7"/>
    <w:rsid w:val="00C02638"/>
    <w:rsid w:val="00C47CFC"/>
    <w:rsid w:val="00C87C78"/>
    <w:rsid w:val="00C929F2"/>
    <w:rsid w:val="00CB0C25"/>
    <w:rsid w:val="00D25F74"/>
    <w:rsid w:val="00D26497"/>
    <w:rsid w:val="00D74B7E"/>
    <w:rsid w:val="00D803B2"/>
    <w:rsid w:val="00DA74F3"/>
    <w:rsid w:val="00DD7062"/>
    <w:rsid w:val="00DE77CE"/>
    <w:rsid w:val="00E5375D"/>
    <w:rsid w:val="00E67532"/>
    <w:rsid w:val="00E756DF"/>
    <w:rsid w:val="00E97C10"/>
    <w:rsid w:val="00EA5373"/>
    <w:rsid w:val="00EC0B69"/>
    <w:rsid w:val="00EE1897"/>
    <w:rsid w:val="00EF24CD"/>
    <w:rsid w:val="00F10A21"/>
    <w:rsid w:val="00F33880"/>
    <w:rsid w:val="00F813A7"/>
    <w:rsid w:val="00FA1D7B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A361DA"/>
    <w:pPr>
      <w:numPr>
        <w:numId w:val="1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88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61</cp:revision>
  <cp:lastPrinted>2026-05-13T05:06:00Z</cp:lastPrinted>
  <dcterms:created xsi:type="dcterms:W3CDTF">2014-04-16T17:39:00Z</dcterms:created>
  <dcterms:modified xsi:type="dcterms:W3CDTF">2026-05-14T18:09:00Z</dcterms:modified>
</cp:coreProperties>
</file>